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75" w:rsidRDefault="00985775" w:rsidP="00985775">
      <w:pPr>
        <w:jc w:val="center"/>
        <w:rPr>
          <w:rFonts w:asciiTheme="majorHAnsi" w:hAnsiTheme="majorHAnsi"/>
          <w:b/>
          <w:sz w:val="28"/>
        </w:rPr>
      </w:pPr>
      <w:r>
        <w:rPr>
          <w:rFonts w:asciiTheme="majorHAnsi" w:hAnsiTheme="majorHAnsi"/>
          <w:b/>
          <w:sz w:val="28"/>
        </w:rPr>
        <w:t>Предмет: Финансы предприятия (</w:t>
      </w:r>
      <w:proofErr w:type="spellStart"/>
      <w:r>
        <w:rPr>
          <w:rFonts w:asciiTheme="majorHAnsi" w:hAnsiTheme="majorHAnsi"/>
          <w:b/>
          <w:sz w:val="28"/>
        </w:rPr>
        <w:t>Аджоян</w:t>
      </w:r>
      <w:proofErr w:type="spellEnd"/>
      <w:r>
        <w:rPr>
          <w:rFonts w:asciiTheme="majorHAnsi" w:hAnsiTheme="majorHAnsi"/>
          <w:b/>
          <w:sz w:val="28"/>
        </w:rPr>
        <w:t>)</w:t>
      </w:r>
    </w:p>
    <w:p w:rsidR="00BE5270" w:rsidRDefault="00985775" w:rsidP="00985775">
      <w:pPr>
        <w:jc w:val="center"/>
        <w:rPr>
          <w:rFonts w:asciiTheme="majorHAnsi" w:hAnsiTheme="majorHAnsi"/>
          <w:b/>
          <w:sz w:val="28"/>
        </w:rPr>
      </w:pPr>
      <w:r w:rsidRPr="00C9728B">
        <w:rPr>
          <w:rFonts w:asciiTheme="majorHAnsi" w:hAnsiTheme="majorHAnsi"/>
          <w:b/>
          <w:sz w:val="28"/>
        </w:rPr>
        <w:t xml:space="preserve">Вопрос № 1 </w:t>
      </w:r>
      <w:r>
        <w:rPr>
          <w:rFonts w:asciiTheme="majorHAnsi" w:hAnsiTheme="majorHAnsi"/>
          <w:b/>
          <w:sz w:val="28"/>
        </w:rPr>
        <w:t>(</w:t>
      </w:r>
      <w:r w:rsidR="00C9728B">
        <w:rPr>
          <w:rFonts w:asciiTheme="majorHAnsi" w:hAnsiTheme="majorHAnsi"/>
          <w:b/>
          <w:sz w:val="28"/>
        </w:rPr>
        <w:t>Финансовые отношения предприятия)</w:t>
      </w:r>
    </w:p>
    <w:p w:rsidR="00C9728B" w:rsidRPr="001D1015" w:rsidRDefault="00B07BED" w:rsidP="001D1015">
      <w:pPr>
        <w:pStyle w:val="a3"/>
        <w:shd w:val="clear" w:color="auto" w:fill="FFFFFF"/>
        <w:spacing w:before="0" w:beforeAutospacing="0" w:after="0" w:afterAutospacing="0" w:line="276" w:lineRule="auto"/>
        <w:jc w:val="both"/>
        <w:rPr>
          <w:rFonts w:ascii="Angsana New" w:hAnsi="Angsana New" w:cs="Angsana New"/>
          <w:color w:val="0D0D0D" w:themeColor="text1" w:themeTint="F2"/>
        </w:rPr>
      </w:pPr>
      <w:hyperlink r:id="rId5" w:tooltip="Финансы" w:history="1">
        <w:r w:rsidR="00C9728B" w:rsidRPr="001D1015">
          <w:rPr>
            <w:rStyle w:val="a4"/>
            <w:rFonts w:ascii="Arial" w:hAnsi="Arial" w:cs="Angsana New"/>
            <w:color w:val="0D0D0D" w:themeColor="text1" w:themeTint="F2"/>
            <w:u w:val="none"/>
          </w:rPr>
          <w:t>Финансы</w:t>
        </w:r>
      </w:hyperlink>
      <w:r w:rsidR="00C9728B" w:rsidRPr="001D1015">
        <w:rPr>
          <w:rStyle w:val="apple-converted-space"/>
          <w:rFonts w:ascii="Angsana New" w:hAnsi="Angsana New" w:cs="Angsana New"/>
          <w:color w:val="0D0D0D" w:themeColor="text1" w:themeTint="F2"/>
        </w:rPr>
        <w:t> </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специфическая</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сфера</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экономических</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отношений</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определяемых</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движением</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денег</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В</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их</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основе</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лежат</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процессы</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происходящие</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в</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результате</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создания</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распределения</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обмена</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и</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использования</w:t>
      </w:r>
      <w:r w:rsidR="00C9728B" w:rsidRPr="001D1015">
        <w:rPr>
          <w:rStyle w:val="apple-converted-space"/>
          <w:rFonts w:ascii="Angsana New" w:hAnsi="Angsana New" w:cs="Angsana New"/>
          <w:color w:val="0D0D0D" w:themeColor="text1" w:themeTint="F2"/>
        </w:rPr>
        <w:t> </w:t>
      </w:r>
      <w:hyperlink r:id="rId6" w:tooltip="Валовый внутренний продукт" w:history="1">
        <w:r w:rsidR="00C9728B" w:rsidRPr="001D1015">
          <w:rPr>
            <w:rStyle w:val="a4"/>
            <w:rFonts w:ascii="Arial" w:hAnsi="Arial" w:cs="Angsana New"/>
            <w:color w:val="0D0D0D" w:themeColor="text1" w:themeTint="F2"/>
            <w:u w:val="none"/>
          </w:rPr>
          <w:t>валового</w:t>
        </w:r>
        <w:r w:rsidR="00C9728B" w:rsidRPr="001D1015">
          <w:rPr>
            <w:rStyle w:val="a4"/>
            <w:rFonts w:ascii="Angsana New" w:hAnsi="Angsana New" w:cs="Angsana New"/>
            <w:color w:val="0D0D0D" w:themeColor="text1" w:themeTint="F2"/>
            <w:u w:val="none"/>
          </w:rPr>
          <w:t xml:space="preserve"> </w:t>
        </w:r>
        <w:r w:rsidR="00C9728B" w:rsidRPr="001D1015">
          <w:rPr>
            <w:rStyle w:val="a4"/>
            <w:rFonts w:ascii="Arial" w:hAnsi="Arial" w:cs="Angsana New"/>
            <w:color w:val="0D0D0D" w:themeColor="text1" w:themeTint="F2"/>
            <w:u w:val="none"/>
          </w:rPr>
          <w:t>внутреннего</w:t>
        </w:r>
        <w:r w:rsidR="00C9728B" w:rsidRPr="001D1015">
          <w:rPr>
            <w:rStyle w:val="a4"/>
            <w:rFonts w:ascii="Angsana New" w:hAnsi="Angsana New" w:cs="Angsana New"/>
            <w:color w:val="0D0D0D" w:themeColor="text1" w:themeTint="F2"/>
            <w:u w:val="none"/>
          </w:rPr>
          <w:t xml:space="preserve"> </w:t>
        </w:r>
        <w:proofErr w:type="spellStart"/>
        <w:r w:rsidR="00C9728B" w:rsidRPr="001D1015">
          <w:rPr>
            <w:rStyle w:val="a4"/>
            <w:rFonts w:ascii="Arial" w:hAnsi="Arial" w:cs="Angsana New"/>
            <w:color w:val="0D0D0D" w:themeColor="text1" w:themeTint="F2"/>
            <w:u w:val="none"/>
          </w:rPr>
          <w:t>продукта</w:t>
        </w:r>
      </w:hyperlink>
      <w:r w:rsidR="00C9728B" w:rsidRPr="001D1015">
        <w:rPr>
          <w:rFonts w:ascii="Arial" w:hAnsi="Arial" w:cs="Angsana New"/>
          <w:color w:val="0D0D0D" w:themeColor="text1" w:themeTint="F2"/>
        </w:rPr>
        <w:t>и</w:t>
      </w:r>
      <w:proofErr w:type="spellEnd"/>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национального</w:t>
      </w:r>
      <w:r w:rsidR="00C9728B" w:rsidRPr="001D1015">
        <w:rPr>
          <w:rFonts w:ascii="Angsana New" w:hAnsi="Angsana New" w:cs="Angsana New"/>
          <w:color w:val="0D0D0D" w:themeColor="text1" w:themeTint="F2"/>
        </w:rPr>
        <w:t xml:space="preserve"> </w:t>
      </w:r>
      <w:r w:rsidR="00C9728B" w:rsidRPr="001D1015">
        <w:rPr>
          <w:rFonts w:ascii="Arial" w:hAnsi="Arial" w:cs="Angsana New"/>
          <w:color w:val="0D0D0D" w:themeColor="text1" w:themeTint="F2"/>
        </w:rPr>
        <w:t>дохода</w:t>
      </w:r>
      <w:r w:rsidR="00C9728B" w:rsidRPr="001D1015">
        <w:rPr>
          <w:rFonts w:ascii="Angsana New" w:hAnsi="Angsana New" w:cs="Angsana New"/>
          <w:color w:val="0D0D0D" w:themeColor="text1" w:themeTint="F2"/>
        </w:rPr>
        <w:t>.</w:t>
      </w:r>
    </w:p>
    <w:p w:rsidR="00C9728B" w:rsidRPr="001D1015" w:rsidRDefault="00C9728B" w:rsidP="001D1015">
      <w:pPr>
        <w:pStyle w:val="a3"/>
        <w:shd w:val="clear" w:color="auto" w:fill="FFFFFF"/>
        <w:spacing w:before="0" w:beforeAutospacing="0" w:after="0" w:afterAutospacing="0" w:line="276" w:lineRule="auto"/>
        <w:jc w:val="both"/>
        <w:rPr>
          <w:rFonts w:ascii="Angsana New" w:hAnsi="Angsana New" w:cs="Angsana New"/>
          <w:color w:val="0D0D0D" w:themeColor="text1" w:themeTint="F2"/>
        </w:rPr>
      </w:pPr>
      <w:r w:rsidRPr="001D1015">
        <w:rPr>
          <w:rFonts w:ascii="Arial" w:hAnsi="Arial" w:cs="Angsana New"/>
          <w:color w:val="0D0D0D" w:themeColor="text1" w:themeTint="F2"/>
        </w:rPr>
        <w:t>Движение</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доходов</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организаций</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сопровождается</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формированием</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их</w:t>
      </w:r>
      <w:r w:rsidRPr="001D1015">
        <w:rPr>
          <w:rStyle w:val="apple-converted-space"/>
          <w:rFonts w:ascii="Angsana New" w:hAnsi="Angsana New" w:cs="Angsana New"/>
          <w:color w:val="0D0D0D" w:themeColor="text1" w:themeTint="F2"/>
        </w:rPr>
        <w:t> </w:t>
      </w:r>
      <w:r w:rsidRPr="001D1015">
        <w:rPr>
          <w:rStyle w:val="a5"/>
          <w:rFonts w:ascii="Arial" w:hAnsi="Arial" w:cs="Angsana New"/>
          <w:color w:val="0D0D0D" w:themeColor="text1" w:themeTint="F2"/>
        </w:rPr>
        <w:t>финансовых</w:t>
      </w:r>
      <w:r w:rsidRPr="001D1015">
        <w:rPr>
          <w:rStyle w:val="a5"/>
          <w:rFonts w:ascii="Angsana New" w:hAnsi="Angsana New" w:cs="Angsana New"/>
          <w:color w:val="0D0D0D" w:themeColor="text1" w:themeTint="F2"/>
        </w:rPr>
        <w:t xml:space="preserve"> </w:t>
      </w:r>
      <w:r w:rsidRPr="001D1015">
        <w:rPr>
          <w:rStyle w:val="a5"/>
          <w:rFonts w:ascii="Arial" w:hAnsi="Arial" w:cs="Angsana New"/>
          <w:color w:val="0D0D0D" w:themeColor="text1" w:themeTint="F2"/>
        </w:rPr>
        <w:t>отношений</w:t>
      </w:r>
      <w:r w:rsidRPr="001D1015">
        <w:rPr>
          <w:rStyle w:val="apple-converted-space"/>
          <w:rFonts w:ascii="Angsana New" w:hAnsi="Angsana New" w:cs="Angsana New"/>
          <w:b/>
          <w:bCs/>
          <w:color w:val="0D0D0D" w:themeColor="text1" w:themeTint="F2"/>
        </w:rPr>
        <w:t> </w:t>
      </w:r>
      <w:r w:rsidRPr="001D1015">
        <w:rPr>
          <w:rFonts w:ascii="Arial" w:hAnsi="Arial" w:cs="Angsana New"/>
          <w:color w:val="0D0D0D" w:themeColor="text1" w:themeTint="F2"/>
        </w:rPr>
        <w:t>с</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другими</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субъектами</w:t>
      </w:r>
      <w:r w:rsidRPr="001D1015">
        <w:rPr>
          <w:rFonts w:ascii="Angsana New" w:hAnsi="Angsana New" w:cs="Angsana New"/>
          <w:color w:val="0D0D0D" w:themeColor="text1" w:themeTint="F2"/>
        </w:rPr>
        <w:t xml:space="preserve"> </w:t>
      </w:r>
      <w:r w:rsidRPr="001D1015">
        <w:rPr>
          <w:rFonts w:ascii="Arial" w:hAnsi="Arial" w:cs="Angsana New"/>
          <w:color w:val="0D0D0D" w:themeColor="text1" w:themeTint="F2"/>
        </w:rPr>
        <w:t>экономики</w:t>
      </w:r>
      <w:r w:rsidRPr="001D1015">
        <w:rPr>
          <w:rFonts w:ascii="Angsana New" w:hAnsi="Angsana New" w:cs="Angsana New"/>
          <w:color w:val="0D0D0D" w:themeColor="text1" w:themeTint="F2"/>
        </w:rPr>
        <w:t>.</w:t>
      </w:r>
    </w:p>
    <w:p w:rsidR="00C9728B" w:rsidRPr="00C9728B" w:rsidRDefault="00C9728B" w:rsidP="001D1015">
      <w:pPr>
        <w:pBdr>
          <w:bottom w:val="dotted" w:sz="4" w:space="1" w:color="004080"/>
        </w:pBdr>
        <w:shd w:val="clear" w:color="auto" w:fill="FFFFFF"/>
        <w:spacing w:after="0"/>
        <w:jc w:val="both"/>
        <w:outlineLvl w:val="2"/>
        <w:rPr>
          <w:rFonts w:ascii="Angsana New" w:eastAsia="Times New Roman" w:hAnsi="Angsana New" w:cs="Angsana New"/>
          <w:b/>
          <w:bCs/>
          <w:smallCaps/>
          <w:color w:val="0D0D0D" w:themeColor="text1" w:themeTint="F2"/>
          <w:sz w:val="24"/>
          <w:szCs w:val="24"/>
          <w:lang w:eastAsia="ru-RU"/>
        </w:rPr>
      </w:pPr>
      <w:r w:rsidRPr="00C9728B">
        <w:rPr>
          <w:rFonts w:ascii="Arial" w:eastAsia="Times New Roman" w:hAnsi="Arial" w:cs="Angsana New"/>
          <w:b/>
          <w:bCs/>
          <w:smallCaps/>
          <w:color w:val="0D0D0D" w:themeColor="text1" w:themeTint="F2"/>
          <w:sz w:val="24"/>
          <w:szCs w:val="24"/>
          <w:lang w:eastAsia="ru-RU"/>
        </w:rPr>
        <w:t>Виды</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финансовых</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отношений</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по</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направлениям</w:t>
      </w:r>
    </w:p>
    <w:p w:rsidR="00C9728B" w:rsidRPr="00C9728B" w:rsidRDefault="00C9728B" w:rsidP="001D1015">
      <w:pPr>
        <w:shd w:val="clear" w:color="auto" w:fill="FFFFFF"/>
        <w:spacing w:before="156" w:after="0"/>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Все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предприятий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можно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объединить</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четыре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группы</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1"/>
        </w:numPr>
        <w:shd w:val="clear" w:color="auto" w:fill="FFFFFF"/>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другими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предприятиями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организациями</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1"/>
        </w:numPr>
        <w:shd w:val="clear" w:color="auto" w:fill="FFFFFF"/>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внутри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предприятия</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1"/>
        </w:numPr>
        <w:shd w:val="clear" w:color="auto" w:fill="FFFFFF"/>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внутри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объединений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предприятий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организаций</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1"/>
        </w:numPr>
        <w:shd w:val="clear" w:color="auto" w:fill="FFFFFF"/>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финансово</w:t>
      </w:r>
      <w:r w:rsidRPr="00C9728B">
        <w:rPr>
          <w:rFonts w:ascii="Angsana New" w:eastAsia="Times New Roman" w:hAnsi="Angsana New" w:cs="Angsana New"/>
          <w:color w:val="0D0D0D" w:themeColor="text1" w:themeTint="F2"/>
          <w:sz w:val="24"/>
          <w:szCs w:val="24"/>
          <w:lang w:eastAsia="ru-RU"/>
        </w:rPr>
        <w:t>-</w:t>
      </w:r>
      <w:r w:rsidRPr="00C9728B">
        <w:rPr>
          <w:rFonts w:ascii="Arial" w:eastAsia="Times New Roman" w:hAnsi="Arial" w:cs="Angsana New"/>
          <w:color w:val="0D0D0D" w:themeColor="text1" w:themeTint="F2"/>
          <w:sz w:val="24"/>
          <w:szCs w:val="24"/>
          <w:lang w:eastAsia="ru-RU"/>
        </w:rPr>
        <w:t>кредитной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системой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государства</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shd w:val="clear" w:color="auto" w:fill="FFFFFF"/>
        <w:spacing w:after="0"/>
        <w:jc w:val="both"/>
        <w:outlineLvl w:val="3"/>
        <w:rPr>
          <w:rFonts w:ascii="Angsana New" w:eastAsia="Times New Roman" w:hAnsi="Angsana New" w:cs="Angsana New"/>
          <w:b/>
          <w:bCs/>
          <w:color w:val="0D0D0D" w:themeColor="text1" w:themeTint="F2"/>
          <w:sz w:val="24"/>
          <w:szCs w:val="24"/>
          <w:lang w:eastAsia="ru-RU"/>
        </w:rPr>
      </w:pPr>
      <w:r w:rsidRPr="00C9728B">
        <w:rPr>
          <w:rFonts w:ascii="Arial" w:eastAsia="Times New Roman" w:hAnsi="Arial" w:cs="Angsana New"/>
          <w:b/>
          <w:bCs/>
          <w:color w:val="0D0D0D" w:themeColor="text1" w:themeTint="F2"/>
          <w:sz w:val="24"/>
          <w:szCs w:val="24"/>
          <w:lang w:eastAsia="ru-RU"/>
        </w:rPr>
        <w:t>Финансовые</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отношения</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с</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другими</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предприятиями</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и</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организациями</w:t>
      </w:r>
    </w:p>
    <w:p w:rsidR="00C9728B" w:rsidRPr="00C9728B" w:rsidRDefault="00C9728B" w:rsidP="001D1015">
      <w:pPr>
        <w:shd w:val="clear" w:color="auto" w:fill="FFFFFF"/>
        <w:spacing w:after="0"/>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Включают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поставщиками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покупателями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строительно</w:t>
      </w:r>
      <w:r w:rsidRPr="00C9728B">
        <w:rPr>
          <w:rFonts w:ascii="Angsana New" w:eastAsia="Times New Roman" w:hAnsi="Angsana New" w:cs="Angsana New"/>
          <w:color w:val="0D0D0D" w:themeColor="text1" w:themeTint="F2"/>
          <w:sz w:val="24"/>
          <w:szCs w:val="24"/>
          <w:lang w:eastAsia="ru-RU"/>
        </w:rPr>
        <w:t>-</w:t>
      </w:r>
      <w:r w:rsidRPr="00C9728B">
        <w:rPr>
          <w:rFonts w:ascii="Arial" w:eastAsia="Times New Roman" w:hAnsi="Arial" w:cs="Angsana New"/>
          <w:color w:val="0D0D0D" w:themeColor="text1" w:themeTint="F2"/>
          <w:sz w:val="24"/>
          <w:szCs w:val="24"/>
          <w:lang w:eastAsia="ru-RU"/>
        </w:rPr>
        <w:t>монтажными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транспортными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почтой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телеграфом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внешнеторговыми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другими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таможней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фирмами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иностранных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государств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Это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самая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большая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объему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денежных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платежей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группа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предприятий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друг</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другом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связаны</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реализацией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готовой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продукции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приобретением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материальных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ценностей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для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хозяйственной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деятельности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Роль</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этой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группы</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первична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так</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как</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именно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сфере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материального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производства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создается</w:t>
      </w:r>
      <w:r w:rsidRPr="001D1015">
        <w:rPr>
          <w:rFonts w:ascii="Angsana New" w:eastAsia="Times New Roman" w:hAnsi="Angsana New" w:cs="Angsana New"/>
          <w:color w:val="0D0D0D" w:themeColor="text1" w:themeTint="F2"/>
          <w:sz w:val="24"/>
          <w:szCs w:val="24"/>
          <w:lang w:eastAsia="ru-RU"/>
        </w:rPr>
        <w:t> </w:t>
      </w:r>
      <w:hyperlink r:id="rId7" w:tooltip="Национальный доход" w:history="1">
        <w:r w:rsidRPr="001D1015">
          <w:rPr>
            <w:rFonts w:ascii="Arial" w:eastAsia="Times New Roman" w:hAnsi="Arial" w:cs="Angsana New"/>
            <w:color w:val="0D0D0D" w:themeColor="text1" w:themeTint="F2"/>
            <w:sz w:val="24"/>
            <w:szCs w:val="24"/>
            <w:lang w:eastAsia="ru-RU"/>
          </w:rPr>
          <w:t>национальный</w:t>
        </w:r>
        <w:r w:rsidRPr="001D1015">
          <w:rPr>
            <w:rFonts w:ascii="Angsana New" w:eastAsia="Times New Roman" w:hAnsi="Angsana New" w:cs="Angsana New"/>
            <w:color w:val="0D0D0D" w:themeColor="text1" w:themeTint="F2"/>
            <w:sz w:val="24"/>
            <w:szCs w:val="24"/>
            <w:lang w:eastAsia="ru-RU"/>
          </w:rPr>
          <w:t xml:space="preserve"> </w:t>
        </w:r>
        <w:r w:rsidRPr="001D1015">
          <w:rPr>
            <w:rFonts w:ascii="Arial" w:eastAsia="Times New Roman" w:hAnsi="Arial" w:cs="Angsana New"/>
            <w:color w:val="0D0D0D" w:themeColor="text1" w:themeTint="F2"/>
            <w:sz w:val="24"/>
            <w:szCs w:val="24"/>
            <w:lang w:eastAsia="ru-RU"/>
          </w:rPr>
          <w:t>доход</w:t>
        </w:r>
      </w:hyperlink>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предприятия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получают</w:t>
      </w:r>
      <w:r w:rsidRPr="001D1015">
        <w:rPr>
          <w:rFonts w:ascii="Angsana New" w:eastAsia="Times New Roman" w:hAnsi="Angsana New" w:cs="Angsana New"/>
          <w:color w:val="0D0D0D" w:themeColor="text1" w:themeTint="F2"/>
          <w:sz w:val="24"/>
          <w:szCs w:val="24"/>
          <w:lang w:eastAsia="ru-RU"/>
        </w:rPr>
        <w:t> </w:t>
      </w:r>
      <w:hyperlink r:id="rId8" w:tooltip="Выручка от реализации продукции" w:history="1">
        <w:r w:rsidRPr="001D1015">
          <w:rPr>
            <w:rFonts w:ascii="Arial" w:eastAsia="Times New Roman" w:hAnsi="Arial" w:cs="Angsana New"/>
            <w:color w:val="0D0D0D" w:themeColor="text1" w:themeTint="F2"/>
            <w:sz w:val="24"/>
            <w:szCs w:val="24"/>
            <w:lang w:eastAsia="ru-RU"/>
          </w:rPr>
          <w:t>выручку</w:t>
        </w:r>
        <w:r w:rsidRPr="001D1015">
          <w:rPr>
            <w:rFonts w:ascii="Angsana New" w:eastAsia="Times New Roman" w:hAnsi="Angsana New" w:cs="Angsana New"/>
            <w:color w:val="0D0D0D" w:themeColor="text1" w:themeTint="F2"/>
            <w:sz w:val="24"/>
            <w:szCs w:val="24"/>
            <w:lang w:eastAsia="ru-RU"/>
          </w:rPr>
          <w:t xml:space="preserve"> </w:t>
        </w:r>
        <w:r w:rsidRPr="001D1015">
          <w:rPr>
            <w:rFonts w:ascii="Arial" w:eastAsia="Times New Roman" w:hAnsi="Arial" w:cs="Angsana New"/>
            <w:color w:val="0D0D0D" w:themeColor="text1" w:themeTint="F2"/>
            <w:sz w:val="24"/>
            <w:szCs w:val="24"/>
            <w:lang w:eastAsia="ru-RU"/>
          </w:rPr>
          <w:t>от</w:t>
        </w:r>
        <w:r w:rsidRPr="001D1015">
          <w:rPr>
            <w:rFonts w:ascii="Angsana New" w:eastAsia="Times New Roman" w:hAnsi="Angsana New" w:cs="Angsana New"/>
            <w:color w:val="0D0D0D" w:themeColor="text1" w:themeTint="F2"/>
            <w:sz w:val="24"/>
            <w:szCs w:val="24"/>
            <w:lang w:eastAsia="ru-RU"/>
          </w:rPr>
          <w:t xml:space="preserve"> </w:t>
        </w:r>
        <w:r w:rsidRPr="001D1015">
          <w:rPr>
            <w:rFonts w:ascii="Arial" w:eastAsia="Times New Roman" w:hAnsi="Arial" w:cs="Angsana New"/>
            <w:color w:val="0D0D0D" w:themeColor="text1" w:themeTint="F2"/>
            <w:sz w:val="24"/>
            <w:szCs w:val="24"/>
            <w:lang w:eastAsia="ru-RU"/>
          </w:rPr>
          <w:t>реализации</w:t>
        </w:r>
        <w:r w:rsidRPr="001D1015">
          <w:rPr>
            <w:rFonts w:ascii="Angsana New" w:eastAsia="Times New Roman" w:hAnsi="Angsana New" w:cs="Angsana New"/>
            <w:color w:val="0D0D0D" w:themeColor="text1" w:themeTint="F2"/>
            <w:sz w:val="24"/>
            <w:szCs w:val="24"/>
            <w:lang w:eastAsia="ru-RU"/>
          </w:rPr>
          <w:t xml:space="preserve"> </w:t>
        </w:r>
        <w:r w:rsidRPr="001D1015">
          <w:rPr>
            <w:rFonts w:ascii="Arial" w:eastAsia="Times New Roman" w:hAnsi="Arial" w:cs="Angsana New"/>
            <w:color w:val="0D0D0D" w:themeColor="text1" w:themeTint="F2"/>
            <w:sz w:val="24"/>
            <w:szCs w:val="24"/>
            <w:lang w:eastAsia="ru-RU"/>
          </w:rPr>
          <w:t>продукции</w:t>
        </w:r>
      </w:hyperlink>
      <w:r w:rsidRPr="001D1015">
        <w:rPr>
          <w:rFonts w:ascii="Angsana New" w:eastAsia="Times New Roman" w:hAnsi="Angsana New" w:cs="Angsana New"/>
          <w:color w:val="0D0D0D" w:themeColor="text1" w:themeTint="F2"/>
          <w:sz w:val="24"/>
          <w:szCs w:val="24"/>
          <w:lang w:eastAsia="ru-RU"/>
        </w:rPr>
        <w:t> </w:t>
      </w:r>
      <w:proofErr w:type="spellStart"/>
      <w:r w:rsidRPr="00C9728B">
        <w:rPr>
          <w:rFonts w:ascii="Arial" w:eastAsia="Times New Roman" w:hAnsi="Arial" w:cs="Angsana New"/>
          <w:color w:val="0D0D0D" w:themeColor="text1" w:themeTint="F2"/>
          <w:sz w:val="24"/>
          <w:szCs w:val="24"/>
          <w:lang w:eastAsia="ru-RU"/>
        </w:rPr>
        <w:t>и</w:t>
      </w:r>
      <w:hyperlink r:id="rId9" w:tooltip="Прибыль" w:history="1">
        <w:r w:rsidRPr="001D1015">
          <w:rPr>
            <w:rFonts w:ascii="Arial" w:eastAsia="Times New Roman" w:hAnsi="Arial" w:cs="Angsana New"/>
            <w:color w:val="0D0D0D" w:themeColor="text1" w:themeTint="F2"/>
            <w:sz w:val="24"/>
            <w:szCs w:val="24"/>
            <w:lang w:eastAsia="ru-RU"/>
          </w:rPr>
          <w:t>прибыль</w:t>
        </w:r>
        <w:proofErr w:type="spellEnd"/>
      </w:hyperlink>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2"/>
        </w:numPr>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учредителями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момент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создания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формировании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уставного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капитала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также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распределении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дивидендов</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2"/>
        </w:numPr>
        <w:spacing w:after="91"/>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процессе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производства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реализации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продукции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создания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добавленной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стоимости</w:t>
      </w:r>
      <w:r w:rsidRPr="00C9728B">
        <w:rPr>
          <w:rFonts w:ascii="Angsana New" w:eastAsia="Times New Roman" w:hAnsi="Angsana New" w:cs="Angsana New"/>
          <w:color w:val="0D0D0D" w:themeColor="text1" w:themeTint="F2"/>
          <w:sz w:val="24"/>
          <w:szCs w:val="24"/>
          <w:lang w:eastAsia="ru-RU"/>
        </w:rPr>
        <w:t xml:space="preserve">; </w:t>
      </w:r>
      <w:proofErr w:type="gramStart"/>
      <w:r w:rsidRPr="00C9728B">
        <w:rPr>
          <w:rFonts w:ascii="Arial" w:eastAsia="Times New Roman" w:hAnsi="Arial" w:cs="Angsana New"/>
          <w:color w:val="0D0D0D" w:themeColor="text1" w:themeTint="F2"/>
          <w:sz w:val="24"/>
          <w:szCs w:val="24"/>
          <w:lang w:eastAsia="ru-RU"/>
        </w:rPr>
        <w:t>это</w:t>
      </w:r>
      <w:proofErr w:type="gramEnd"/>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прежде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всего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поставщиками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потребителями</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shd w:val="clear" w:color="auto" w:fill="FFFFFF"/>
        <w:spacing w:after="0"/>
        <w:jc w:val="both"/>
        <w:outlineLvl w:val="3"/>
        <w:rPr>
          <w:rFonts w:ascii="Angsana New" w:eastAsia="Times New Roman" w:hAnsi="Angsana New" w:cs="Angsana New"/>
          <w:b/>
          <w:bCs/>
          <w:color w:val="0D0D0D" w:themeColor="text1" w:themeTint="F2"/>
          <w:sz w:val="24"/>
          <w:szCs w:val="24"/>
          <w:lang w:eastAsia="ru-RU"/>
        </w:rPr>
      </w:pPr>
      <w:r w:rsidRPr="00C9728B">
        <w:rPr>
          <w:rFonts w:ascii="Arial" w:eastAsia="Times New Roman" w:hAnsi="Arial" w:cs="Angsana New"/>
          <w:b/>
          <w:bCs/>
          <w:color w:val="0D0D0D" w:themeColor="text1" w:themeTint="F2"/>
          <w:sz w:val="24"/>
          <w:szCs w:val="24"/>
          <w:lang w:eastAsia="ru-RU"/>
        </w:rPr>
        <w:t>Финансовые</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отношения</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внутри</w:t>
      </w:r>
      <w:r w:rsidRPr="00C9728B">
        <w:rPr>
          <w:rFonts w:ascii="Angsana New" w:eastAsia="Times New Roman" w:hAnsi="Angsana New" w:cs="Angsana New"/>
          <w:b/>
          <w:bCs/>
          <w:color w:val="0D0D0D" w:themeColor="text1" w:themeTint="F2"/>
          <w:sz w:val="24"/>
          <w:szCs w:val="24"/>
          <w:lang w:eastAsia="ru-RU"/>
        </w:rPr>
        <w:t xml:space="preserve"> </w:t>
      </w:r>
      <w:r w:rsidRPr="00C9728B">
        <w:rPr>
          <w:rFonts w:ascii="Arial" w:eastAsia="Times New Roman" w:hAnsi="Arial" w:cs="Angsana New"/>
          <w:b/>
          <w:bCs/>
          <w:color w:val="0D0D0D" w:themeColor="text1" w:themeTint="F2"/>
          <w:sz w:val="24"/>
          <w:szCs w:val="24"/>
          <w:lang w:eastAsia="ru-RU"/>
        </w:rPr>
        <w:t>предприятия</w:t>
      </w:r>
    </w:p>
    <w:p w:rsidR="00C9728B" w:rsidRPr="00C9728B" w:rsidRDefault="00C9728B" w:rsidP="001D1015">
      <w:pPr>
        <w:shd w:val="clear" w:color="auto" w:fill="FFFFFF"/>
        <w:spacing w:after="0"/>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Включают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филиалами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цехами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отделами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бригадами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w:t>
      </w:r>
      <w:r w:rsidRPr="00C9728B">
        <w:rPr>
          <w:rFonts w:ascii="Angsana New" w:eastAsia="Times New Roman" w:hAnsi="Angsana New" w:cs="Angsana New"/>
          <w:color w:val="0D0D0D" w:themeColor="text1" w:themeTint="F2"/>
          <w:sz w:val="24"/>
          <w:szCs w:val="24"/>
          <w:lang w:eastAsia="ru-RU"/>
        </w:rPr>
        <w:t>.</w:t>
      </w:r>
      <w:r w:rsidRPr="00C9728B">
        <w:rPr>
          <w:rFonts w:ascii="Arial" w:eastAsia="Times New Roman" w:hAnsi="Arial" w:cs="Angsana New"/>
          <w:color w:val="0D0D0D" w:themeColor="text1" w:themeTint="F2"/>
          <w:sz w:val="24"/>
          <w:szCs w:val="24"/>
          <w:lang w:eastAsia="ru-RU"/>
        </w:rPr>
        <w:t>д</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также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работниками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собственниками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подразделениями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предприятия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связаны</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оплатой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работ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услуг</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распределением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прибыли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оборотных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средств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др</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роль</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состоит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установлении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определенных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стимулов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материальной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ответственности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за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качественное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выполнение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принятых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обязательств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объем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определяется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степенью</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финансовой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самостоятельности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структурных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подразделений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рабочими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служащими</w:t>
      </w:r>
      <w:r w:rsidRPr="00C9728B">
        <w:rPr>
          <w:rFonts w:ascii="Angsana New" w:eastAsia="Times New Roman" w:hAnsi="Angsana New" w:cs="Angsana New"/>
          <w:color w:val="0D0D0D" w:themeColor="text1" w:themeTint="F2"/>
          <w:sz w:val="24"/>
          <w:szCs w:val="24"/>
          <w:lang w:eastAsia="ru-RU"/>
        </w:rPr>
        <w:t xml:space="preserve"> — </w:t>
      </w:r>
      <w:r w:rsidRPr="00C9728B">
        <w:rPr>
          <w:rFonts w:ascii="Arial" w:eastAsia="Times New Roman" w:hAnsi="Arial" w:cs="Angsana New"/>
          <w:color w:val="0D0D0D" w:themeColor="text1" w:themeTint="F2"/>
          <w:sz w:val="24"/>
          <w:szCs w:val="24"/>
          <w:lang w:eastAsia="ru-RU"/>
        </w:rPr>
        <w:t>это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выплаты</w:t>
      </w:r>
      <w:r w:rsidRPr="001D1015">
        <w:rPr>
          <w:rFonts w:ascii="Angsana New" w:eastAsia="Times New Roman" w:hAnsi="Angsana New" w:cs="Angsana New"/>
          <w:color w:val="0D0D0D" w:themeColor="text1" w:themeTint="F2"/>
          <w:sz w:val="24"/>
          <w:szCs w:val="24"/>
          <w:lang w:eastAsia="ru-RU"/>
        </w:rPr>
        <w:t> </w:t>
      </w:r>
      <w:hyperlink r:id="rId10" w:tooltip="Заработная плата" w:history="1">
        <w:r w:rsidRPr="001D1015">
          <w:rPr>
            <w:rFonts w:ascii="Arial" w:eastAsia="Times New Roman" w:hAnsi="Arial" w:cs="Angsana New"/>
            <w:color w:val="0D0D0D" w:themeColor="text1" w:themeTint="F2"/>
            <w:sz w:val="24"/>
            <w:szCs w:val="24"/>
            <w:lang w:eastAsia="ru-RU"/>
          </w:rPr>
          <w:t>заработной</w:t>
        </w:r>
        <w:r w:rsidRPr="001D1015">
          <w:rPr>
            <w:rFonts w:ascii="Angsana New" w:eastAsia="Times New Roman" w:hAnsi="Angsana New" w:cs="Angsana New"/>
            <w:color w:val="0D0D0D" w:themeColor="text1" w:themeTint="F2"/>
            <w:sz w:val="24"/>
            <w:szCs w:val="24"/>
            <w:lang w:eastAsia="ru-RU"/>
          </w:rPr>
          <w:t xml:space="preserve"> </w:t>
        </w:r>
        <w:proofErr w:type="spellStart"/>
        <w:r w:rsidRPr="001D1015">
          <w:rPr>
            <w:rFonts w:ascii="Arial" w:eastAsia="Times New Roman" w:hAnsi="Arial" w:cs="Angsana New"/>
            <w:color w:val="0D0D0D" w:themeColor="text1" w:themeTint="F2"/>
            <w:sz w:val="24"/>
            <w:szCs w:val="24"/>
            <w:lang w:eastAsia="ru-RU"/>
          </w:rPr>
          <w:t>платы</w:t>
        </w:r>
      </w:hyperlink>
      <w:r w:rsidRPr="00C9728B">
        <w:rPr>
          <w:rFonts w:ascii="Angsana New" w:eastAsia="Times New Roman" w:hAnsi="Angsana New" w:cs="Angsana New"/>
          <w:color w:val="0D0D0D" w:themeColor="text1" w:themeTint="F2"/>
          <w:sz w:val="24"/>
          <w:szCs w:val="24"/>
          <w:lang w:eastAsia="ru-RU"/>
        </w:rPr>
        <w:t>,</w:t>
      </w:r>
      <w:hyperlink r:id="rId11" w:tooltip="Премия" w:history="1">
        <w:r w:rsidRPr="001D1015">
          <w:rPr>
            <w:rFonts w:ascii="Arial" w:eastAsia="Times New Roman" w:hAnsi="Arial" w:cs="Angsana New"/>
            <w:color w:val="0D0D0D" w:themeColor="text1" w:themeTint="F2"/>
            <w:sz w:val="24"/>
            <w:szCs w:val="24"/>
            <w:lang w:eastAsia="ru-RU"/>
          </w:rPr>
          <w:t>премий</w:t>
        </w:r>
        <w:proofErr w:type="spellEnd"/>
      </w:hyperlink>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пособий</w:t>
      </w:r>
      <w:r w:rsidRPr="00C9728B">
        <w:rPr>
          <w:rFonts w:ascii="Angsana New" w:eastAsia="Times New Roman" w:hAnsi="Angsana New" w:cs="Angsana New"/>
          <w:color w:val="0D0D0D" w:themeColor="text1" w:themeTint="F2"/>
          <w:sz w:val="24"/>
          <w:szCs w:val="24"/>
          <w:lang w:eastAsia="ru-RU"/>
        </w:rPr>
        <w:t>,</w:t>
      </w:r>
      <w:r w:rsidRPr="001D1015">
        <w:rPr>
          <w:rFonts w:ascii="Angsana New" w:eastAsia="Times New Roman" w:hAnsi="Angsana New" w:cs="Angsana New"/>
          <w:color w:val="0D0D0D" w:themeColor="text1" w:themeTint="F2"/>
          <w:sz w:val="24"/>
          <w:szCs w:val="24"/>
          <w:lang w:eastAsia="ru-RU"/>
        </w:rPr>
        <w:t> </w:t>
      </w:r>
      <w:hyperlink r:id="rId12" w:tooltip="Дивиденды по акциям" w:history="1">
        <w:r w:rsidRPr="001D1015">
          <w:rPr>
            <w:rFonts w:ascii="Arial" w:eastAsia="Times New Roman" w:hAnsi="Arial" w:cs="Angsana New"/>
            <w:color w:val="0D0D0D" w:themeColor="text1" w:themeTint="F2"/>
            <w:sz w:val="24"/>
            <w:szCs w:val="24"/>
            <w:lang w:eastAsia="ru-RU"/>
          </w:rPr>
          <w:t>дивидендов</w:t>
        </w:r>
        <w:r w:rsidRPr="001D1015">
          <w:rPr>
            <w:rFonts w:ascii="Angsana New" w:eastAsia="Times New Roman" w:hAnsi="Angsana New" w:cs="Angsana New"/>
            <w:color w:val="0D0D0D" w:themeColor="text1" w:themeTint="F2"/>
            <w:sz w:val="24"/>
            <w:szCs w:val="24"/>
            <w:lang w:eastAsia="ru-RU"/>
          </w:rPr>
          <w:t xml:space="preserve"> </w:t>
        </w:r>
        <w:r w:rsidRPr="001D1015">
          <w:rPr>
            <w:rFonts w:ascii="Arial" w:eastAsia="Times New Roman" w:hAnsi="Arial" w:cs="Angsana New"/>
            <w:color w:val="0D0D0D" w:themeColor="text1" w:themeTint="F2"/>
            <w:sz w:val="24"/>
            <w:szCs w:val="24"/>
            <w:lang w:eastAsia="ru-RU"/>
          </w:rPr>
          <w:t>по</w:t>
        </w:r>
        <w:r w:rsidRPr="001D1015">
          <w:rPr>
            <w:rFonts w:ascii="Angsana New" w:eastAsia="Times New Roman" w:hAnsi="Angsana New" w:cs="Angsana New"/>
            <w:color w:val="0D0D0D" w:themeColor="text1" w:themeTint="F2"/>
            <w:sz w:val="24"/>
            <w:szCs w:val="24"/>
            <w:lang w:eastAsia="ru-RU"/>
          </w:rPr>
          <w:t xml:space="preserve"> </w:t>
        </w:r>
        <w:r w:rsidRPr="001D1015">
          <w:rPr>
            <w:rFonts w:ascii="Arial" w:eastAsia="Times New Roman" w:hAnsi="Arial" w:cs="Angsana New"/>
            <w:color w:val="0D0D0D" w:themeColor="text1" w:themeTint="F2"/>
            <w:sz w:val="24"/>
            <w:szCs w:val="24"/>
            <w:lang w:eastAsia="ru-RU"/>
          </w:rPr>
          <w:t>акциям</w:t>
        </w:r>
      </w:hyperlink>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материальной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помощи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также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взыскание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денег</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за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причиненный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ущерб</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удержание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налогов</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3"/>
        </w:numPr>
        <w:spacing w:after="91"/>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lastRenderedPageBreak/>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занятым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ней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персоналом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форме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выплат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заработной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платы</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премий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предоставления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социальных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благ</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pBdr>
          <w:bottom w:val="dotted" w:sz="4" w:space="1" w:color="004080"/>
        </w:pBdr>
        <w:shd w:val="clear" w:color="auto" w:fill="FFFFFF"/>
        <w:spacing w:after="0"/>
        <w:jc w:val="both"/>
        <w:outlineLvl w:val="2"/>
        <w:rPr>
          <w:rFonts w:ascii="Angsana New" w:eastAsia="Times New Roman" w:hAnsi="Angsana New" w:cs="Angsana New"/>
          <w:b/>
          <w:bCs/>
          <w:smallCaps/>
          <w:color w:val="0D0D0D" w:themeColor="text1" w:themeTint="F2"/>
          <w:sz w:val="24"/>
          <w:szCs w:val="24"/>
          <w:lang w:eastAsia="ru-RU"/>
        </w:rPr>
      </w:pPr>
      <w:r w:rsidRPr="00C9728B">
        <w:rPr>
          <w:rFonts w:ascii="Arial" w:eastAsia="Times New Roman" w:hAnsi="Arial" w:cs="Angsana New"/>
          <w:b/>
          <w:bCs/>
          <w:smallCaps/>
          <w:color w:val="0D0D0D" w:themeColor="text1" w:themeTint="F2"/>
          <w:sz w:val="24"/>
          <w:szCs w:val="24"/>
          <w:lang w:eastAsia="ru-RU"/>
        </w:rPr>
        <w:t>Виды</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финансовых</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отношений</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по</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степени</w:t>
      </w:r>
      <w:r w:rsidRPr="00C9728B">
        <w:rPr>
          <w:rFonts w:ascii="Angsana New" w:eastAsia="Times New Roman" w:hAnsi="Angsana New" w:cs="Angsana New"/>
          <w:b/>
          <w:bCs/>
          <w:smallCaps/>
          <w:color w:val="0D0D0D" w:themeColor="text1" w:themeTint="F2"/>
          <w:sz w:val="24"/>
          <w:szCs w:val="24"/>
          <w:lang w:eastAsia="ru-RU"/>
        </w:rPr>
        <w:t xml:space="preserve"> </w:t>
      </w:r>
      <w:r w:rsidRPr="00C9728B">
        <w:rPr>
          <w:rFonts w:ascii="Arial" w:eastAsia="Times New Roman" w:hAnsi="Arial" w:cs="Angsana New"/>
          <w:b/>
          <w:bCs/>
          <w:smallCaps/>
          <w:color w:val="0D0D0D" w:themeColor="text1" w:themeTint="F2"/>
          <w:sz w:val="24"/>
          <w:szCs w:val="24"/>
          <w:lang w:eastAsia="ru-RU"/>
        </w:rPr>
        <w:t>обязательности</w:t>
      </w:r>
    </w:p>
    <w:p w:rsidR="00C9728B" w:rsidRPr="00C9728B" w:rsidRDefault="00C9728B" w:rsidP="001D1015">
      <w:pPr>
        <w:shd w:val="clear" w:color="auto" w:fill="FFFFFF"/>
        <w:spacing w:before="156" w:after="0"/>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точки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зрения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обязательности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все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следует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классифицировать</w:t>
      </w:r>
      <w:r w:rsidRPr="00C9728B">
        <w:rPr>
          <w:rFonts w:ascii="Angsana New" w:eastAsia="Times New Roman" w:hAnsi="Angsana New" w:cs="Angsana New"/>
          <w:color w:val="0D0D0D" w:themeColor="text1" w:themeTint="F2"/>
          <w:sz w:val="24"/>
          <w:szCs w:val="24"/>
          <w:lang w:eastAsia="ru-RU"/>
        </w:rPr>
        <w:t xml:space="preserve"> </w:t>
      </w:r>
      <w:proofErr w:type="gramStart"/>
      <w:r w:rsidRPr="00C9728B">
        <w:rPr>
          <w:rFonts w:ascii="Arial" w:eastAsia="Times New Roman" w:hAnsi="Arial" w:cs="Angsana New"/>
          <w:color w:val="0D0D0D" w:themeColor="text1" w:themeTint="F2"/>
          <w:sz w:val="24"/>
          <w:szCs w:val="24"/>
          <w:lang w:eastAsia="ru-RU"/>
        </w:rPr>
        <w:t>на</w:t>
      </w:r>
      <w:proofErr w:type="gramEnd"/>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4"/>
        </w:numPr>
        <w:shd w:val="clear" w:color="auto" w:fill="FFFFFF"/>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добровольные</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4"/>
        </w:numPr>
        <w:shd w:val="clear" w:color="auto" w:fill="FFFFFF"/>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добровольно</w:t>
      </w:r>
      <w:r w:rsidRPr="00C9728B">
        <w:rPr>
          <w:rFonts w:ascii="Angsana New" w:eastAsia="Times New Roman" w:hAnsi="Angsana New" w:cs="Angsana New"/>
          <w:color w:val="0D0D0D" w:themeColor="text1" w:themeTint="F2"/>
          <w:sz w:val="24"/>
          <w:szCs w:val="24"/>
          <w:lang w:eastAsia="ru-RU"/>
        </w:rPr>
        <w:t>-</w:t>
      </w:r>
      <w:r w:rsidRPr="00C9728B">
        <w:rPr>
          <w:rFonts w:ascii="Arial" w:eastAsia="Times New Roman" w:hAnsi="Arial" w:cs="Angsana New"/>
          <w:color w:val="0D0D0D" w:themeColor="text1" w:themeTint="F2"/>
          <w:sz w:val="24"/>
          <w:szCs w:val="24"/>
          <w:lang w:eastAsia="ru-RU"/>
        </w:rPr>
        <w:t>принудительные</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numPr>
          <w:ilvl w:val="0"/>
          <w:numId w:val="4"/>
        </w:numPr>
        <w:shd w:val="clear" w:color="auto" w:fill="FFFFFF"/>
        <w:spacing w:after="26"/>
        <w:ind w:left="259"/>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принудительные</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shd w:val="clear" w:color="auto" w:fill="FFFFFF"/>
        <w:spacing w:after="0"/>
        <w:jc w:val="both"/>
        <w:rPr>
          <w:rFonts w:ascii="Angsana New" w:eastAsia="Times New Roman" w:hAnsi="Angsana New" w:cs="Angsana New"/>
          <w:color w:val="0D0D0D" w:themeColor="text1" w:themeTint="F2"/>
          <w:sz w:val="24"/>
          <w:szCs w:val="24"/>
          <w:lang w:eastAsia="ru-RU"/>
        </w:rPr>
      </w:pPr>
      <w:proofErr w:type="gramStart"/>
      <w:r w:rsidRPr="00C9728B">
        <w:rPr>
          <w:rFonts w:ascii="Arial" w:eastAsia="Times New Roman" w:hAnsi="Arial" w:cs="Angsana New"/>
          <w:color w:val="0D0D0D" w:themeColor="text1" w:themeTint="F2"/>
          <w:sz w:val="24"/>
          <w:szCs w:val="24"/>
          <w:lang w:eastAsia="ru-RU"/>
        </w:rPr>
        <w:t>К</w:t>
      </w:r>
      <w:proofErr w:type="gramEnd"/>
      <w:r w:rsidRPr="001D1015">
        <w:rPr>
          <w:rFonts w:ascii="Angsana New" w:eastAsia="Times New Roman" w:hAnsi="Angsana New" w:cs="Angsana New"/>
          <w:color w:val="0D0D0D" w:themeColor="text1" w:themeTint="F2"/>
          <w:sz w:val="24"/>
          <w:szCs w:val="24"/>
          <w:lang w:eastAsia="ru-RU"/>
        </w:rPr>
        <w:t> </w:t>
      </w:r>
      <w:proofErr w:type="gramStart"/>
      <w:r w:rsidRPr="001D1015">
        <w:rPr>
          <w:rFonts w:ascii="Arial" w:eastAsia="Times New Roman" w:hAnsi="Arial" w:cs="Angsana New"/>
          <w:b/>
          <w:bCs/>
          <w:color w:val="0D0D0D" w:themeColor="text1" w:themeTint="F2"/>
          <w:sz w:val="24"/>
          <w:szCs w:val="24"/>
          <w:lang w:eastAsia="ru-RU"/>
        </w:rPr>
        <w:t>добровольным</w:t>
      </w:r>
      <w:proofErr w:type="gramEnd"/>
      <w:r w:rsidRPr="001D1015">
        <w:rPr>
          <w:rFonts w:ascii="Angsana New" w:eastAsia="Times New Roman" w:hAnsi="Angsana New" w:cs="Angsana New"/>
          <w:color w:val="0D0D0D" w:themeColor="text1" w:themeTint="F2"/>
          <w:sz w:val="24"/>
          <w:szCs w:val="24"/>
          <w:lang w:eastAsia="ru-RU"/>
        </w:rPr>
        <w:t> </w:t>
      </w:r>
      <w:r w:rsidRPr="00C9728B">
        <w:rPr>
          <w:rFonts w:ascii="Arial" w:eastAsia="Times New Roman" w:hAnsi="Arial" w:cs="Angsana New"/>
          <w:color w:val="0D0D0D" w:themeColor="text1" w:themeTint="F2"/>
          <w:sz w:val="24"/>
          <w:szCs w:val="24"/>
          <w:lang w:eastAsia="ru-RU"/>
        </w:rPr>
        <w:t>относятся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учредителями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момент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создания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организациями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процессе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производства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реализации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продукции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персоналом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поводу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потребления</w:t>
      </w:r>
      <w:r w:rsidRPr="001D1015">
        <w:rPr>
          <w:rFonts w:ascii="Angsana New" w:eastAsia="Times New Roman" w:hAnsi="Angsana New" w:cs="Angsana New"/>
          <w:color w:val="0D0D0D" w:themeColor="text1" w:themeTint="F2"/>
          <w:sz w:val="24"/>
          <w:szCs w:val="24"/>
          <w:lang w:eastAsia="ru-RU"/>
        </w:rPr>
        <w:t> </w:t>
      </w:r>
      <w:hyperlink r:id="rId13" w:tooltip="Трудовые ресурсы" w:history="1">
        <w:r w:rsidRPr="001D1015">
          <w:rPr>
            <w:rFonts w:ascii="Arial" w:eastAsia="Times New Roman" w:hAnsi="Arial" w:cs="Angsana New"/>
            <w:color w:val="0D0D0D" w:themeColor="text1" w:themeTint="F2"/>
            <w:sz w:val="24"/>
            <w:szCs w:val="24"/>
            <w:lang w:eastAsia="ru-RU"/>
          </w:rPr>
          <w:t>трудовых</w:t>
        </w:r>
        <w:r w:rsidRPr="001D1015">
          <w:rPr>
            <w:rFonts w:ascii="Angsana New" w:eastAsia="Times New Roman" w:hAnsi="Angsana New" w:cs="Angsana New"/>
            <w:color w:val="0D0D0D" w:themeColor="text1" w:themeTint="F2"/>
            <w:sz w:val="24"/>
            <w:szCs w:val="24"/>
            <w:lang w:eastAsia="ru-RU"/>
          </w:rPr>
          <w:t xml:space="preserve"> </w:t>
        </w:r>
        <w:r w:rsidRPr="001D1015">
          <w:rPr>
            <w:rFonts w:ascii="Arial" w:eastAsia="Times New Roman" w:hAnsi="Arial" w:cs="Angsana New"/>
            <w:color w:val="0D0D0D" w:themeColor="text1" w:themeTint="F2"/>
            <w:sz w:val="24"/>
            <w:szCs w:val="24"/>
            <w:lang w:eastAsia="ru-RU"/>
          </w:rPr>
          <w:t>ресурсов</w:t>
        </w:r>
      </w:hyperlink>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распределении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ресурсов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внутри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между</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организацией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участниками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фондового</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рынка</w:t>
      </w:r>
      <w:r w:rsidRPr="00C9728B">
        <w:rPr>
          <w:rFonts w:ascii="Angsana New" w:eastAsia="Times New Roman" w:hAnsi="Angsana New" w:cs="Angsana New"/>
          <w:color w:val="0D0D0D" w:themeColor="text1" w:themeTint="F2"/>
          <w:sz w:val="24"/>
          <w:szCs w:val="24"/>
          <w:lang w:eastAsia="ru-RU"/>
        </w:rPr>
        <w:t>.</w:t>
      </w:r>
    </w:p>
    <w:p w:rsidR="00C9728B" w:rsidRPr="00C9728B" w:rsidRDefault="00C9728B" w:rsidP="001D1015">
      <w:pPr>
        <w:shd w:val="clear" w:color="auto" w:fill="FFFFFF"/>
        <w:spacing w:after="0"/>
        <w:jc w:val="both"/>
        <w:rPr>
          <w:rFonts w:ascii="Angsana New" w:eastAsia="Times New Roman" w:hAnsi="Angsana New" w:cs="Angsana New"/>
          <w:color w:val="0D0D0D" w:themeColor="text1" w:themeTint="F2"/>
          <w:sz w:val="24"/>
          <w:szCs w:val="24"/>
          <w:lang w:eastAsia="ru-RU"/>
        </w:rPr>
      </w:pPr>
      <w:r w:rsidRPr="00C9728B">
        <w:rPr>
          <w:rFonts w:ascii="Arial" w:eastAsia="Times New Roman" w:hAnsi="Arial" w:cs="Angsana New"/>
          <w:color w:val="0D0D0D" w:themeColor="text1" w:themeTint="F2"/>
          <w:sz w:val="24"/>
          <w:szCs w:val="24"/>
          <w:lang w:eastAsia="ru-RU"/>
        </w:rPr>
        <w:t>К</w:t>
      </w:r>
      <w:r w:rsidRPr="001D1015">
        <w:rPr>
          <w:rFonts w:ascii="Angsana New" w:eastAsia="Times New Roman" w:hAnsi="Angsana New" w:cs="Angsana New"/>
          <w:color w:val="0D0D0D" w:themeColor="text1" w:themeTint="F2"/>
          <w:sz w:val="24"/>
          <w:szCs w:val="24"/>
          <w:lang w:eastAsia="ru-RU"/>
        </w:rPr>
        <w:t> </w:t>
      </w:r>
      <w:r w:rsidRPr="001D1015">
        <w:rPr>
          <w:rFonts w:ascii="Arial" w:eastAsia="Times New Roman" w:hAnsi="Arial" w:cs="Angsana New"/>
          <w:b/>
          <w:bCs/>
          <w:color w:val="0D0D0D" w:themeColor="text1" w:themeTint="F2"/>
          <w:sz w:val="24"/>
          <w:szCs w:val="24"/>
          <w:lang w:eastAsia="ru-RU"/>
        </w:rPr>
        <w:t>добровольно</w:t>
      </w:r>
      <w:r w:rsidRPr="001D1015">
        <w:rPr>
          <w:rFonts w:ascii="Angsana New" w:eastAsia="Times New Roman" w:hAnsi="Angsana New" w:cs="Angsana New"/>
          <w:b/>
          <w:bCs/>
          <w:color w:val="0D0D0D" w:themeColor="text1" w:themeTint="F2"/>
          <w:sz w:val="24"/>
          <w:szCs w:val="24"/>
          <w:lang w:eastAsia="ru-RU"/>
        </w:rPr>
        <w:t>-</w:t>
      </w:r>
      <w:r w:rsidRPr="001D1015">
        <w:rPr>
          <w:rFonts w:ascii="Arial" w:eastAsia="Times New Roman" w:hAnsi="Arial" w:cs="Angsana New"/>
          <w:b/>
          <w:bCs/>
          <w:color w:val="0D0D0D" w:themeColor="text1" w:themeTint="F2"/>
          <w:sz w:val="24"/>
          <w:szCs w:val="24"/>
          <w:lang w:eastAsia="ru-RU"/>
        </w:rPr>
        <w:t>принудительным</w:t>
      </w:r>
      <w:r w:rsidRPr="001D1015">
        <w:rPr>
          <w:rFonts w:ascii="Angsana New" w:eastAsia="Times New Roman" w:hAnsi="Angsana New" w:cs="Angsana New"/>
          <w:b/>
          <w:bCs/>
          <w:color w:val="0D0D0D" w:themeColor="text1" w:themeTint="F2"/>
          <w:sz w:val="24"/>
          <w:szCs w:val="24"/>
          <w:lang w:eastAsia="ru-RU"/>
        </w:rPr>
        <w:t xml:space="preserve"> </w:t>
      </w:r>
      <w:r w:rsidRPr="001D1015">
        <w:rPr>
          <w:rFonts w:ascii="Arial" w:eastAsia="Times New Roman" w:hAnsi="Arial" w:cs="Angsana New"/>
          <w:b/>
          <w:bCs/>
          <w:color w:val="0D0D0D" w:themeColor="text1" w:themeTint="F2"/>
          <w:sz w:val="24"/>
          <w:szCs w:val="24"/>
          <w:lang w:eastAsia="ru-RU"/>
        </w:rPr>
        <w:t>финансовым</w:t>
      </w:r>
      <w:r w:rsidRPr="001D1015">
        <w:rPr>
          <w:rFonts w:ascii="Angsana New" w:eastAsia="Times New Roman" w:hAnsi="Angsana New" w:cs="Angsana New"/>
          <w:color w:val="0D0D0D" w:themeColor="text1" w:themeTint="F2"/>
          <w:sz w:val="24"/>
          <w:szCs w:val="24"/>
          <w:lang w:eastAsia="ru-RU"/>
        </w:rPr>
        <w:t> </w:t>
      </w:r>
      <w:r w:rsidRPr="00C9728B">
        <w:rPr>
          <w:rFonts w:ascii="Arial" w:eastAsia="Times New Roman" w:hAnsi="Arial" w:cs="Angsana New"/>
          <w:color w:val="0D0D0D" w:themeColor="text1" w:themeTint="F2"/>
          <w:sz w:val="24"/>
          <w:szCs w:val="24"/>
          <w:lang w:eastAsia="ru-RU"/>
        </w:rPr>
        <w:t>отношениям</w:t>
      </w:r>
      <w:r w:rsidRPr="00C9728B">
        <w:rPr>
          <w:rFonts w:ascii="Angsana New" w:eastAsia="Times New Roman" w:hAnsi="Angsana New" w:cs="Angsana New"/>
          <w:color w:val="0D0D0D" w:themeColor="text1" w:themeTint="F2"/>
          <w:sz w:val="24"/>
          <w:szCs w:val="24"/>
          <w:lang w:eastAsia="ru-RU"/>
        </w:rPr>
        <w:t xml:space="preserve"> —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которые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организации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вступают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добровольном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порядке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затем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вынуждены</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выполнять</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принятые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обязательства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или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условия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формирования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другими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юридическими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лицами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Примером</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таких</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отношений</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могут</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быть</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финансовые</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отношения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внутри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группы</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холдинга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ассоциации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союза</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так</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как</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они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регулируются</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внутренними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документами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принимаемыми</w:t>
      </w:r>
      <w:r w:rsidRPr="00C9728B">
        <w:rPr>
          <w:rFonts w:ascii="Angsana New" w:eastAsia="Times New Roman" w:hAnsi="Angsana New" w:cs="Angsana New"/>
          <w:color w:val="0D0D0D" w:themeColor="text1" w:themeTint="F2"/>
          <w:sz w:val="24"/>
          <w:szCs w:val="24"/>
          <w:lang w:eastAsia="ru-RU"/>
        </w:rPr>
        <w:t xml:space="preserve"> </w:t>
      </w:r>
      <w:r w:rsidRPr="00C9728B">
        <w:rPr>
          <w:rFonts w:ascii="Arial" w:eastAsia="Times New Roman" w:hAnsi="Arial" w:cs="Angsana New"/>
          <w:color w:val="0D0D0D" w:themeColor="text1" w:themeTint="F2"/>
          <w:sz w:val="24"/>
          <w:szCs w:val="24"/>
          <w:lang w:eastAsia="ru-RU"/>
        </w:rPr>
        <w:t>добровольно</w:t>
      </w:r>
      <w:r w:rsidRPr="00C9728B">
        <w:rPr>
          <w:rFonts w:ascii="Angsana New" w:eastAsia="Times New Roman" w:hAnsi="Angsana New" w:cs="Angsana New"/>
          <w:color w:val="0D0D0D" w:themeColor="text1" w:themeTint="F2"/>
          <w:sz w:val="24"/>
          <w:szCs w:val="24"/>
          <w:lang w:eastAsia="ru-RU"/>
        </w:rPr>
        <w:t>.</w:t>
      </w:r>
      <w:r w:rsidRPr="001D1015">
        <w:rPr>
          <w:rFonts w:ascii="Angsana New" w:eastAsia="Times New Roman" w:hAnsi="Angsana New" w:cs="Angsana New"/>
          <w:color w:val="0D0D0D" w:themeColor="text1" w:themeTint="F2"/>
          <w:sz w:val="24"/>
          <w:szCs w:val="24"/>
          <w:lang w:eastAsia="ru-RU"/>
        </w:rPr>
        <w:t> </w:t>
      </w:r>
    </w:p>
    <w:p w:rsidR="00C9728B" w:rsidRDefault="00C9728B" w:rsidP="001D1015">
      <w:pPr>
        <w:jc w:val="both"/>
        <w:rPr>
          <w:rFonts w:cs="Angsana New"/>
          <w:color w:val="0D0D0D" w:themeColor="text1" w:themeTint="F2"/>
          <w:sz w:val="24"/>
          <w:szCs w:val="24"/>
          <w:shd w:val="clear" w:color="auto" w:fill="FFFFFF"/>
        </w:rPr>
      </w:pPr>
      <w:proofErr w:type="gramStart"/>
      <w:r w:rsidRPr="001D1015">
        <w:rPr>
          <w:rStyle w:val="a5"/>
          <w:rFonts w:ascii="Arial" w:hAnsi="Arial" w:cs="Angsana New"/>
          <w:color w:val="0D0D0D" w:themeColor="text1" w:themeTint="F2"/>
          <w:sz w:val="24"/>
          <w:szCs w:val="24"/>
          <w:shd w:val="clear" w:color="auto" w:fill="FFFFFF"/>
        </w:rPr>
        <w:t>Принудительные</w:t>
      </w:r>
      <w:r w:rsidRPr="001D1015">
        <w:rPr>
          <w:rStyle w:val="apple-converted-space"/>
          <w:rFonts w:ascii="Angsana New" w:hAnsi="Angsana New" w:cs="Angsana New"/>
          <w:color w:val="0D0D0D" w:themeColor="text1" w:themeTint="F2"/>
          <w:sz w:val="24"/>
          <w:szCs w:val="24"/>
          <w:shd w:val="clear" w:color="auto" w:fill="FFFFFF"/>
        </w:rPr>
        <w:t> </w:t>
      </w:r>
      <w:r w:rsidRPr="001D1015">
        <w:rPr>
          <w:rFonts w:ascii="Arial" w:hAnsi="Arial" w:cs="Angsana New"/>
          <w:color w:val="0D0D0D" w:themeColor="text1" w:themeTint="F2"/>
          <w:sz w:val="24"/>
          <w:szCs w:val="24"/>
          <w:shd w:val="clear" w:color="auto" w:fill="FFFFFF"/>
        </w:rPr>
        <w:t>финансовые</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отношения</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организации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возникают</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при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выполнении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налоговых</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обязательств</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проведении</w:t>
      </w:r>
      <w:r w:rsidRPr="001D1015">
        <w:rPr>
          <w:rStyle w:val="apple-converted-space"/>
          <w:rFonts w:ascii="Angsana New" w:hAnsi="Angsana New" w:cs="Angsana New"/>
          <w:color w:val="0D0D0D" w:themeColor="text1" w:themeTint="F2"/>
          <w:sz w:val="24"/>
          <w:szCs w:val="24"/>
          <w:shd w:val="clear" w:color="auto" w:fill="FFFFFF"/>
        </w:rPr>
        <w:t> </w:t>
      </w:r>
      <w:hyperlink r:id="rId14" w:tooltip="Безналичные расчеты" w:history="1">
        <w:r w:rsidRPr="001D1015">
          <w:rPr>
            <w:rStyle w:val="a4"/>
            <w:rFonts w:ascii="Arial" w:hAnsi="Arial" w:cs="Angsana New"/>
            <w:color w:val="0D0D0D" w:themeColor="text1" w:themeTint="F2"/>
            <w:sz w:val="24"/>
            <w:szCs w:val="24"/>
            <w:shd w:val="clear" w:color="auto" w:fill="FFFFFF"/>
          </w:rPr>
          <w:t>безналичных</w:t>
        </w:r>
        <w:r w:rsidRPr="001D1015">
          <w:rPr>
            <w:rStyle w:val="a4"/>
            <w:rFonts w:ascii="Angsana New" w:hAnsi="Angsana New" w:cs="Angsana New"/>
            <w:color w:val="0D0D0D" w:themeColor="text1" w:themeTint="F2"/>
            <w:sz w:val="24"/>
            <w:szCs w:val="24"/>
            <w:shd w:val="clear" w:color="auto" w:fill="FFFFFF"/>
          </w:rPr>
          <w:t xml:space="preserve"> </w:t>
        </w:r>
        <w:r w:rsidRPr="001D1015">
          <w:rPr>
            <w:rStyle w:val="a4"/>
            <w:rFonts w:ascii="Arial" w:hAnsi="Arial" w:cs="Angsana New"/>
            <w:color w:val="0D0D0D" w:themeColor="text1" w:themeTint="F2"/>
            <w:sz w:val="24"/>
            <w:szCs w:val="24"/>
            <w:shd w:val="clear" w:color="auto" w:fill="FFFFFF"/>
          </w:rPr>
          <w:t>расчетов</w:t>
        </w:r>
      </w:hyperlink>
      <w:r w:rsidRPr="001D1015">
        <w:rPr>
          <w:rStyle w:val="apple-converted-space"/>
          <w:rFonts w:ascii="Angsana New" w:hAnsi="Angsana New" w:cs="Angsana New"/>
          <w:color w:val="0D0D0D" w:themeColor="text1" w:themeTint="F2"/>
          <w:sz w:val="24"/>
          <w:szCs w:val="24"/>
          <w:shd w:val="clear" w:color="auto" w:fill="FFFFFF"/>
        </w:rPr>
        <w:t> </w:t>
      </w:r>
      <w:r w:rsidRPr="001D1015">
        <w:rPr>
          <w:rFonts w:ascii="Angsana New" w:hAnsi="Angsana New" w:cs="Angsana New"/>
          <w:color w:val="0D0D0D" w:themeColor="text1" w:themeTint="F2"/>
          <w:sz w:val="24"/>
          <w:szCs w:val="24"/>
          <w:shd w:val="clear" w:color="auto" w:fill="FFFFFF"/>
        </w:rPr>
        <w:t>(</w:t>
      </w:r>
      <w:r w:rsidRPr="001D1015">
        <w:rPr>
          <w:rFonts w:ascii="Arial" w:hAnsi="Arial" w:cs="Angsana New"/>
          <w:color w:val="0D0D0D" w:themeColor="text1" w:themeTint="F2"/>
          <w:sz w:val="24"/>
          <w:szCs w:val="24"/>
          <w:shd w:val="clear" w:color="auto" w:fill="FFFFFF"/>
        </w:rPr>
        <w:t>расчеты</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между</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юридическими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лицами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наличными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средствами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ограничены</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обязательном</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страховании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профессиональной</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ответственности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например</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при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аудиторской</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строительной</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деятельности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обязательном</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страховании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некоторых</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категорий</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работников</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или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имущества</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определенных</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государственными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правовыми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актами</w:t>
      </w:r>
      <w:r w:rsidRPr="001D1015">
        <w:rPr>
          <w:rFonts w:ascii="Angsana New" w:hAnsi="Angsana New" w:cs="Angsana New"/>
          <w:color w:val="0D0D0D" w:themeColor="text1" w:themeTint="F2"/>
          <w:sz w:val="24"/>
          <w:szCs w:val="24"/>
          <w:shd w:val="clear" w:color="auto" w:fill="FFFFFF"/>
        </w:rPr>
        <w:t>.</w:t>
      </w:r>
      <w:proofErr w:type="gramEnd"/>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Открытые</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акционерные</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общества</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обязаны</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вступать</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в</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отношения</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с</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участниками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организаторами</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фондового</w:t>
      </w:r>
      <w:r w:rsidRPr="001D1015">
        <w:rPr>
          <w:rFonts w:ascii="Angsana New" w:hAnsi="Angsana New" w:cs="Angsana New"/>
          <w:color w:val="0D0D0D" w:themeColor="text1" w:themeTint="F2"/>
          <w:sz w:val="24"/>
          <w:szCs w:val="24"/>
          <w:shd w:val="clear" w:color="auto" w:fill="FFFFFF"/>
        </w:rPr>
        <w:t xml:space="preserve"> </w:t>
      </w:r>
      <w:r w:rsidRPr="001D1015">
        <w:rPr>
          <w:rFonts w:ascii="Arial" w:hAnsi="Arial" w:cs="Angsana New"/>
          <w:color w:val="0D0D0D" w:themeColor="text1" w:themeTint="F2"/>
          <w:sz w:val="24"/>
          <w:szCs w:val="24"/>
          <w:shd w:val="clear" w:color="auto" w:fill="FFFFFF"/>
        </w:rPr>
        <w:t>рынка</w:t>
      </w:r>
      <w:r w:rsidRPr="001D1015">
        <w:rPr>
          <w:rFonts w:ascii="Angsana New" w:hAnsi="Angsana New" w:cs="Angsana New"/>
          <w:color w:val="0D0D0D" w:themeColor="text1" w:themeTint="F2"/>
          <w:sz w:val="24"/>
          <w:szCs w:val="24"/>
          <w:shd w:val="clear" w:color="auto" w:fill="FFFFFF"/>
        </w:rPr>
        <w:t>.</w:t>
      </w:r>
    </w:p>
    <w:p w:rsidR="00C870D0" w:rsidRPr="00B24D54" w:rsidRDefault="00C870D0" w:rsidP="00C870D0">
      <w:pPr>
        <w:jc w:val="center"/>
        <w:rPr>
          <w:rFonts w:asciiTheme="majorHAnsi" w:hAnsiTheme="majorHAnsi"/>
          <w:b/>
          <w:sz w:val="28"/>
        </w:rPr>
      </w:pPr>
      <w:r w:rsidRPr="00B24D54">
        <w:rPr>
          <w:rFonts w:asciiTheme="majorHAnsi" w:hAnsiTheme="majorHAnsi"/>
          <w:b/>
          <w:sz w:val="28"/>
        </w:rPr>
        <w:t>Вопрос № 2 (Основы организации функции предприятия)</w:t>
      </w:r>
    </w:p>
    <w:p w:rsidR="00B24D54" w:rsidRPr="00B24D54" w:rsidRDefault="00B24D54" w:rsidP="00B24D54">
      <w:pPr>
        <w:pStyle w:val="a3"/>
        <w:shd w:val="clear" w:color="auto" w:fill="FFFFFF"/>
        <w:spacing w:before="0" w:beforeAutospacing="0" w:after="130" w:afterAutospacing="0" w:line="276" w:lineRule="auto"/>
        <w:rPr>
          <w:rFonts w:ascii="Arial" w:hAnsi="Arial" w:cs="Arial"/>
          <w:color w:val="000000"/>
        </w:rPr>
      </w:pPr>
      <w:r w:rsidRPr="00B24D54">
        <w:rPr>
          <w:rFonts w:ascii="Arial" w:hAnsi="Arial" w:cs="Arial"/>
          <w:color w:val="000000"/>
        </w:rPr>
        <w:t>Предприятие - это самостоятельный хозяйствующий субъект, обладающий правами юридического лица, который на основе использования трудовым коллективом имущества производит и реализует продукцию, выполняет работы, оказывает услуги.</w:t>
      </w:r>
    </w:p>
    <w:p w:rsidR="00B24D54" w:rsidRPr="00B24D54" w:rsidRDefault="00B24D54" w:rsidP="00B24D54">
      <w:pPr>
        <w:pStyle w:val="a3"/>
        <w:shd w:val="clear" w:color="auto" w:fill="FFFFFF"/>
        <w:spacing w:before="0" w:beforeAutospacing="0" w:after="130" w:afterAutospacing="0" w:line="276" w:lineRule="auto"/>
        <w:rPr>
          <w:rFonts w:ascii="Arial" w:hAnsi="Arial" w:cs="Arial"/>
          <w:color w:val="000000"/>
        </w:rPr>
      </w:pPr>
      <w:r w:rsidRPr="00B24D54">
        <w:rPr>
          <w:rFonts w:ascii="Arial" w:hAnsi="Arial" w:cs="Arial"/>
          <w:color w:val="000000"/>
        </w:rPr>
        <w:t>Главной задачей предприятия является хозяйственная деятельность, направленная на получение прибыли для удовлетворения социальных и экономических интересов членов трудового коллектива и интересов собственника имущества предприятия.</w:t>
      </w:r>
    </w:p>
    <w:p w:rsidR="00B24D54" w:rsidRPr="00B24D54" w:rsidRDefault="00B24D54" w:rsidP="00B24D54">
      <w:pPr>
        <w:shd w:val="clear" w:color="auto" w:fill="FFFFFF"/>
        <w:spacing w:after="0"/>
        <w:rPr>
          <w:rFonts w:ascii="Arial" w:eastAsia="Times New Roman" w:hAnsi="Arial" w:cs="Arial"/>
          <w:color w:val="000000"/>
          <w:sz w:val="24"/>
          <w:szCs w:val="24"/>
          <w:lang w:eastAsia="ru-RU"/>
        </w:rPr>
      </w:pPr>
    </w:p>
    <w:p w:rsidR="00B24D54" w:rsidRPr="00B24D54" w:rsidRDefault="00B24D54" w:rsidP="00B24D54">
      <w:pPr>
        <w:shd w:val="clear" w:color="auto" w:fill="FFFFFF"/>
        <w:spacing w:after="0"/>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К </w:t>
      </w:r>
      <w:r w:rsidRPr="00B24D54">
        <w:rPr>
          <w:rFonts w:ascii="Arial" w:eastAsia="Times New Roman" w:hAnsi="Arial" w:cs="Arial"/>
          <w:b/>
          <w:bCs/>
          <w:color w:val="000000"/>
          <w:sz w:val="24"/>
          <w:szCs w:val="24"/>
          <w:lang w:eastAsia="ru-RU"/>
        </w:rPr>
        <w:t>основным функциям предприятия</w:t>
      </w:r>
      <w:r w:rsidRPr="00B24D54">
        <w:rPr>
          <w:rFonts w:ascii="Arial" w:eastAsia="Times New Roman" w:hAnsi="Arial" w:cs="Arial"/>
          <w:color w:val="000000"/>
          <w:sz w:val="24"/>
          <w:szCs w:val="24"/>
          <w:lang w:eastAsia="ru-RU"/>
        </w:rPr>
        <w:t> можно отнести:</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lastRenderedPageBreak/>
        <w:t>изготовление продукции производственного и личного потребления в соответствии с профилем предприятия;</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продажа и поставка продукции потребителю;</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послепродажное обслуживание;</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материально — техническое обеспечение производства;</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управление и организация труда персонала на предприятии;</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повышение качества продукции, снижение удельных издержек и рост объемов производства;</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предпринимательство;</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уплата налогов, а также обязательных и добровольных взносов и платежей в бюджет и другие финансовые органы;</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соблюдение действующих стандартов, нормативов, государственных законов.</w:t>
      </w:r>
    </w:p>
    <w:p w:rsidR="00B24D54" w:rsidRPr="00B24D54" w:rsidRDefault="00B24D54" w:rsidP="00B24D54">
      <w:pPr>
        <w:shd w:val="clear" w:color="auto" w:fill="FFFFFF"/>
        <w:spacing w:before="156" w:after="0"/>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 xml:space="preserve">Функции предприятия конкретизируются и уточняются в зависимости </w:t>
      </w:r>
      <w:proofErr w:type="gramStart"/>
      <w:r w:rsidRPr="00B24D54">
        <w:rPr>
          <w:rFonts w:ascii="Arial" w:eastAsia="Times New Roman" w:hAnsi="Arial" w:cs="Arial"/>
          <w:color w:val="000000"/>
          <w:sz w:val="24"/>
          <w:szCs w:val="24"/>
          <w:lang w:eastAsia="ru-RU"/>
        </w:rPr>
        <w:t>от</w:t>
      </w:r>
      <w:proofErr w:type="gramEnd"/>
      <w:r w:rsidRPr="00B24D54">
        <w:rPr>
          <w:rFonts w:ascii="Arial" w:eastAsia="Times New Roman" w:hAnsi="Arial" w:cs="Arial"/>
          <w:color w:val="000000"/>
          <w:sz w:val="24"/>
          <w:szCs w:val="24"/>
          <w:lang w:eastAsia="ru-RU"/>
        </w:rPr>
        <w:t>:</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размеров предприятия;</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отраслевой принадлежности;</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степени специализации и кооперирования;</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наличия социальной инфраструктуры;</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формы собственности;</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взаимоотношений с местными органами власти.</w:t>
      </w:r>
    </w:p>
    <w:p w:rsidR="00B24D54" w:rsidRPr="00B24D54" w:rsidRDefault="00B24D54" w:rsidP="00B24D54">
      <w:pPr>
        <w:pStyle w:val="a3"/>
        <w:shd w:val="clear" w:color="auto" w:fill="FFFFFF"/>
        <w:spacing w:line="276" w:lineRule="auto"/>
        <w:ind w:left="360"/>
        <w:jc w:val="both"/>
        <w:rPr>
          <w:rFonts w:ascii="Arial" w:hAnsi="Arial" w:cs="Arial"/>
          <w:color w:val="000000"/>
        </w:rPr>
      </w:pPr>
      <w:r w:rsidRPr="00B24D54">
        <w:rPr>
          <w:rFonts w:ascii="Arial" w:hAnsi="Arial" w:cs="Arial"/>
          <w:color w:val="000000"/>
        </w:rPr>
        <w:t xml:space="preserve">Под организацией финансов предприятий понимают формы, методы, способы формирования и использования ресурсов, </w:t>
      </w:r>
      <w:proofErr w:type="gramStart"/>
      <w:r w:rsidRPr="00B24D54">
        <w:rPr>
          <w:rFonts w:ascii="Arial" w:hAnsi="Arial" w:cs="Arial"/>
          <w:color w:val="000000"/>
        </w:rPr>
        <w:t>контроль за</w:t>
      </w:r>
      <w:proofErr w:type="gramEnd"/>
      <w:r w:rsidRPr="00B24D54">
        <w:rPr>
          <w:rFonts w:ascii="Arial" w:hAnsi="Arial" w:cs="Arial"/>
          <w:color w:val="000000"/>
        </w:rPr>
        <w:t xml:space="preserve"> их кругооборотом для достижения экономических целей согласно действующему законодательству</w:t>
      </w:r>
    </w:p>
    <w:p w:rsidR="00B24D54" w:rsidRPr="00B24D54" w:rsidRDefault="00B24D54" w:rsidP="00B24D54">
      <w:pPr>
        <w:pStyle w:val="a3"/>
        <w:shd w:val="clear" w:color="auto" w:fill="FFFFFF"/>
        <w:spacing w:line="276" w:lineRule="auto"/>
        <w:ind w:left="360"/>
        <w:jc w:val="both"/>
        <w:rPr>
          <w:rFonts w:ascii="Arial" w:hAnsi="Arial" w:cs="Arial"/>
          <w:color w:val="000000"/>
        </w:rPr>
      </w:pPr>
      <w:r w:rsidRPr="00B24D54">
        <w:rPr>
          <w:rFonts w:ascii="Arial" w:hAnsi="Arial" w:cs="Arial"/>
          <w:color w:val="000000"/>
        </w:rPr>
        <w:t>В основу организации финансов предприятий положен коммерческий расчет, который базируется на принципах:</w:t>
      </w:r>
    </w:p>
    <w:p w:rsidR="00B24D54" w:rsidRPr="00B24D54" w:rsidRDefault="00B24D54" w:rsidP="00B24D54">
      <w:pPr>
        <w:pStyle w:val="a3"/>
        <w:shd w:val="clear" w:color="auto" w:fill="FFFFFF"/>
        <w:spacing w:line="276" w:lineRule="auto"/>
        <w:ind w:left="360"/>
        <w:jc w:val="both"/>
        <w:rPr>
          <w:rFonts w:ascii="Arial" w:hAnsi="Arial" w:cs="Arial"/>
          <w:color w:val="000000"/>
        </w:rPr>
      </w:pPr>
      <w:r w:rsidRPr="00B24D54">
        <w:rPr>
          <w:rFonts w:ascii="Arial" w:hAnsi="Arial" w:cs="Arial"/>
          <w:color w:val="000000"/>
        </w:rPr>
        <w:t>• саморегулирования;</w:t>
      </w:r>
    </w:p>
    <w:p w:rsidR="00B24D54" w:rsidRPr="00B24D54" w:rsidRDefault="00B24D54" w:rsidP="00B24D54">
      <w:pPr>
        <w:pStyle w:val="a3"/>
        <w:shd w:val="clear" w:color="auto" w:fill="FFFFFF"/>
        <w:spacing w:line="276" w:lineRule="auto"/>
        <w:ind w:left="360"/>
        <w:jc w:val="both"/>
        <w:rPr>
          <w:rFonts w:ascii="Arial" w:hAnsi="Arial" w:cs="Arial"/>
          <w:color w:val="000000"/>
        </w:rPr>
      </w:pPr>
      <w:r w:rsidRPr="00B24D54">
        <w:rPr>
          <w:rFonts w:ascii="Arial" w:hAnsi="Arial" w:cs="Arial"/>
          <w:color w:val="000000"/>
        </w:rPr>
        <w:t>• самоокупаемости;</w:t>
      </w:r>
    </w:p>
    <w:p w:rsidR="00B24D54" w:rsidRPr="00B24D54" w:rsidRDefault="00B24D54" w:rsidP="00B24D54">
      <w:pPr>
        <w:pStyle w:val="a3"/>
        <w:shd w:val="clear" w:color="auto" w:fill="FFFFFF"/>
        <w:spacing w:line="276" w:lineRule="auto"/>
        <w:ind w:left="360"/>
        <w:jc w:val="both"/>
        <w:rPr>
          <w:rFonts w:ascii="Arial" w:hAnsi="Arial" w:cs="Arial"/>
          <w:color w:val="000000"/>
        </w:rPr>
      </w:pPr>
      <w:r w:rsidRPr="00B24D54">
        <w:rPr>
          <w:rFonts w:ascii="Arial" w:hAnsi="Arial" w:cs="Arial"/>
          <w:color w:val="000000"/>
        </w:rPr>
        <w:t>• самофинансирования</w:t>
      </w:r>
    </w:p>
    <w:p w:rsidR="00B24D54" w:rsidRDefault="00B24D54" w:rsidP="00B24D54">
      <w:pPr>
        <w:jc w:val="center"/>
        <w:rPr>
          <w:rFonts w:asciiTheme="majorHAnsi" w:hAnsiTheme="majorHAnsi"/>
          <w:b/>
          <w:sz w:val="28"/>
        </w:rPr>
      </w:pPr>
      <w:r w:rsidRPr="00B24D54">
        <w:rPr>
          <w:rFonts w:asciiTheme="majorHAnsi" w:hAnsiTheme="majorHAnsi"/>
          <w:b/>
          <w:sz w:val="28"/>
        </w:rPr>
        <w:t xml:space="preserve">Вопрос № </w:t>
      </w:r>
      <w:r>
        <w:rPr>
          <w:rFonts w:asciiTheme="majorHAnsi" w:hAnsiTheme="majorHAnsi"/>
          <w:b/>
          <w:sz w:val="28"/>
        </w:rPr>
        <w:t>3 (Функции финансов предприятия)</w:t>
      </w:r>
    </w:p>
    <w:p w:rsidR="00B24D54" w:rsidRPr="00B24D54" w:rsidRDefault="00B24D54" w:rsidP="00B24D54">
      <w:pPr>
        <w:pStyle w:val="a3"/>
        <w:shd w:val="clear" w:color="auto" w:fill="FFFFFF"/>
        <w:spacing w:before="0" w:beforeAutospacing="0" w:after="130" w:afterAutospacing="0" w:line="276" w:lineRule="auto"/>
        <w:rPr>
          <w:rFonts w:ascii="Arial" w:hAnsi="Arial" w:cs="Arial"/>
          <w:color w:val="000000"/>
        </w:rPr>
      </w:pPr>
      <w:r w:rsidRPr="00B24D54">
        <w:rPr>
          <w:rFonts w:ascii="Arial" w:hAnsi="Arial" w:cs="Arial"/>
          <w:color w:val="000000"/>
        </w:rPr>
        <w:t>Предприятие - это самостоятельный хозяйствующий субъект, обладающий правами юридического лица, который на основе использования трудовым коллективом имущества производит и реализует продукцию, выполняет работы, оказывает услуги.</w:t>
      </w:r>
    </w:p>
    <w:p w:rsidR="00B24D54" w:rsidRPr="00B24D54" w:rsidRDefault="00B24D54" w:rsidP="00B24D54">
      <w:pPr>
        <w:pStyle w:val="a3"/>
        <w:shd w:val="clear" w:color="auto" w:fill="FFFFFF"/>
        <w:spacing w:before="0" w:beforeAutospacing="0" w:after="130" w:afterAutospacing="0" w:line="276" w:lineRule="auto"/>
        <w:rPr>
          <w:rFonts w:ascii="Arial" w:hAnsi="Arial" w:cs="Arial"/>
          <w:color w:val="000000"/>
        </w:rPr>
      </w:pPr>
      <w:r w:rsidRPr="00B24D54">
        <w:rPr>
          <w:rFonts w:ascii="Arial" w:hAnsi="Arial" w:cs="Arial"/>
          <w:color w:val="000000"/>
        </w:rPr>
        <w:t>Главной задачей предприятия является хозяйственная деятельность, направленная на получение прибыли для удовлетворения социальных и экономических интересов членов трудового коллектива и интересов собственника имущества предприятия.</w:t>
      </w:r>
    </w:p>
    <w:p w:rsidR="00B24D54" w:rsidRPr="00B24D54" w:rsidRDefault="00B24D54" w:rsidP="00B24D54">
      <w:pPr>
        <w:shd w:val="clear" w:color="auto" w:fill="FFFFFF"/>
        <w:spacing w:after="0"/>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К </w:t>
      </w:r>
      <w:r w:rsidRPr="00B24D54">
        <w:rPr>
          <w:rFonts w:ascii="Arial" w:eastAsia="Times New Roman" w:hAnsi="Arial" w:cs="Arial"/>
          <w:b/>
          <w:bCs/>
          <w:color w:val="000000"/>
          <w:sz w:val="24"/>
          <w:szCs w:val="24"/>
          <w:lang w:eastAsia="ru-RU"/>
        </w:rPr>
        <w:t>основным функциям предприятия</w:t>
      </w:r>
      <w:r w:rsidRPr="00B24D54">
        <w:rPr>
          <w:rFonts w:ascii="Arial" w:eastAsia="Times New Roman" w:hAnsi="Arial" w:cs="Arial"/>
          <w:color w:val="000000"/>
          <w:sz w:val="24"/>
          <w:szCs w:val="24"/>
          <w:lang w:eastAsia="ru-RU"/>
        </w:rPr>
        <w:t> можно отнести:</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lastRenderedPageBreak/>
        <w:t>изготовление продукции производственного и личного потребления в соответствии с профилем предприятия;</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продажа и поставка продукции потребителю;</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послепродажное обслуживание;</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материально — техническое обеспечение производства;</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управление и организация труда персонала на предприятии;</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повышение качества продукции, снижение удельных издержек и рост объемов производства;</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предпринимательство;</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уплата налогов, а также обязательных и добровольных взносов и платежей в бюджет и другие финансовые органы;</w:t>
      </w:r>
    </w:p>
    <w:p w:rsidR="00B24D54" w:rsidRPr="00B24D54" w:rsidRDefault="00B24D54" w:rsidP="00B24D54">
      <w:pPr>
        <w:numPr>
          <w:ilvl w:val="0"/>
          <w:numId w:val="5"/>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соблюдение действующих стандартов, нормативов, государственных законов.</w:t>
      </w:r>
    </w:p>
    <w:p w:rsidR="00B24D54" w:rsidRPr="00B24D54" w:rsidRDefault="00B24D54" w:rsidP="00B24D54">
      <w:pPr>
        <w:shd w:val="clear" w:color="auto" w:fill="FFFFFF"/>
        <w:spacing w:before="156" w:after="0"/>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 xml:space="preserve">Функции предприятия конкретизируются и уточняются в зависимости </w:t>
      </w:r>
      <w:proofErr w:type="gramStart"/>
      <w:r w:rsidRPr="00B24D54">
        <w:rPr>
          <w:rFonts w:ascii="Arial" w:eastAsia="Times New Roman" w:hAnsi="Arial" w:cs="Arial"/>
          <w:color w:val="000000"/>
          <w:sz w:val="24"/>
          <w:szCs w:val="24"/>
          <w:lang w:eastAsia="ru-RU"/>
        </w:rPr>
        <w:t>от</w:t>
      </w:r>
      <w:proofErr w:type="gramEnd"/>
      <w:r w:rsidRPr="00B24D54">
        <w:rPr>
          <w:rFonts w:ascii="Arial" w:eastAsia="Times New Roman" w:hAnsi="Arial" w:cs="Arial"/>
          <w:color w:val="000000"/>
          <w:sz w:val="24"/>
          <w:szCs w:val="24"/>
          <w:lang w:eastAsia="ru-RU"/>
        </w:rPr>
        <w:t>:</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размеров предприятия;</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отраслевой принадлежности;</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степени специализации и кооперирования;</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наличия социальной инфраструктуры;</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формы собственности;</w:t>
      </w:r>
    </w:p>
    <w:p w:rsidR="00B24D54" w:rsidRPr="00B24D54" w:rsidRDefault="00B24D54" w:rsidP="00B24D54">
      <w:pPr>
        <w:numPr>
          <w:ilvl w:val="0"/>
          <w:numId w:val="6"/>
        </w:numPr>
        <w:shd w:val="clear" w:color="auto" w:fill="FFFFFF"/>
        <w:spacing w:after="26"/>
        <w:ind w:left="259"/>
        <w:rPr>
          <w:rFonts w:ascii="Arial" w:eastAsia="Times New Roman" w:hAnsi="Arial" w:cs="Arial"/>
          <w:color w:val="000000"/>
          <w:sz w:val="24"/>
          <w:szCs w:val="24"/>
          <w:lang w:eastAsia="ru-RU"/>
        </w:rPr>
      </w:pPr>
      <w:r w:rsidRPr="00B24D54">
        <w:rPr>
          <w:rFonts w:ascii="Arial" w:eastAsia="Times New Roman" w:hAnsi="Arial" w:cs="Arial"/>
          <w:color w:val="000000"/>
          <w:sz w:val="24"/>
          <w:szCs w:val="24"/>
          <w:lang w:eastAsia="ru-RU"/>
        </w:rPr>
        <w:t>взаимоотношений с местными органами власти.</w:t>
      </w:r>
    </w:p>
    <w:p w:rsidR="00B24D54" w:rsidRDefault="00B24D54" w:rsidP="00CB21F6">
      <w:pPr>
        <w:jc w:val="center"/>
        <w:rPr>
          <w:rFonts w:ascii="Arial" w:hAnsi="Arial" w:cs="Arial"/>
          <w:b/>
          <w:color w:val="0D0D0D" w:themeColor="text1" w:themeTint="F2"/>
          <w:sz w:val="24"/>
          <w:szCs w:val="24"/>
        </w:rPr>
      </w:pPr>
    </w:p>
    <w:p w:rsidR="00CB21F6" w:rsidRDefault="00CB21F6" w:rsidP="00CB21F6">
      <w:pPr>
        <w:jc w:val="center"/>
        <w:rPr>
          <w:rFonts w:asciiTheme="majorHAnsi" w:hAnsiTheme="majorHAnsi"/>
          <w:b/>
          <w:sz w:val="28"/>
        </w:rPr>
      </w:pPr>
      <w:r w:rsidRPr="00B24D54">
        <w:rPr>
          <w:rFonts w:asciiTheme="majorHAnsi" w:hAnsiTheme="majorHAnsi"/>
          <w:b/>
          <w:sz w:val="28"/>
        </w:rPr>
        <w:t xml:space="preserve">Вопрос № </w:t>
      </w:r>
      <w:r>
        <w:rPr>
          <w:rFonts w:asciiTheme="majorHAnsi" w:hAnsiTheme="majorHAnsi"/>
          <w:b/>
          <w:sz w:val="28"/>
        </w:rPr>
        <w:t>4 (Денежные фонды предприятия)</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Важнейшая сторона финансовой деятельности предприятий - формирование и использование различных денежных фондов. Через них осуществляется обеспечение хозяйственной деятельности необходимыми денежными средствами, а также расширенное воспроизводство, финансирование инноваций, экономическое стимулирование, расчеты с бюджетом, банками.</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 xml:space="preserve">Денежные фонды предприятия отражаются в его финансовой отчетности, прежде всего, в активе и пассиве баланса. Актив баланса - это имущество предприятия, подразделяющееся на </w:t>
      </w:r>
      <w:proofErr w:type="spellStart"/>
      <w:r w:rsidRPr="005C45B5">
        <w:rPr>
          <w:rFonts w:ascii="Arial" w:hAnsi="Arial" w:cs="Arial"/>
          <w:color w:val="0D0D0D" w:themeColor="text1" w:themeTint="F2"/>
        </w:rPr>
        <w:t>внеоборотные</w:t>
      </w:r>
      <w:proofErr w:type="spellEnd"/>
      <w:r w:rsidRPr="005C45B5">
        <w:rPr>
          <w:rFonts w:ascii="Arial" w:hAnsi="Arial" w:cs="Arial"/>
          <w:color w:val="0D0D0D" w:themeColor="text1" w:themeTint="F2"/>
        </w:rPr>
        <w:t xml:space="preserve"> и оборотные активы. Пассив баланса - это денежные средства, сгруппированные по источникам, за счет которых сформировано имущество. Пассив баланса подразделяется на три группы источников: капитал и резервы, долгосрочные обязательства, краткосрочные обязательства.</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Денежные фонды предприятий можно разделить на пять групп:</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1) фонды собственных средств:</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 уставный капитал,</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 xml:space="preserve">- переоценка </w:t>
      </w:r>
      <w:proofErr w:type="spellStart"/>
      <w:r w:rsidRPr="005C45B5">
        <w:rPr>
          <w:rFonts w:ascii="Arial" w:hAnsi="Arial" w:cs="Arial"/>
          <w:color w:val="0D0D0D" w:themeColor="text1" w:themeTint="F2"/>
        </w:rPr>
        <w:t>внеоборотных</w:t>
      </w:r>
      <w:proofErr w:type="spellEnd"/>
      <w:r w:rsidRPr="005C45B5">
        <w:rPr>
          <w:rFonts w:ascii="Arial" w:hAnsi="Arial" w:cs="Arial"/>
          <w:color w:val="0D0D0D" w:themeColor="text1" w:themeTint="F2"/>
        </w:rPr>
        <w:t xml:space="preserve"> активов,</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 добавочный капитал,</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lastRenderedPageBreak/>
        <w:t>- резервный капитал,</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 фонд накоплений,</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 нераспределенная прибыль,</w:t>
      </w:r>
    </w:p>
    <w:p w:rsidR="008C11A2" w:rsidRPr="005C45B5" w:rsidRDefault="008C11A2" w:rsidP="005C45B5">
      <w:pPr>
        <w:pStyle w:val="a3"/>
        <w:ind w:firstLine="195"/>
        <w:jc w:val="both"/>
        <w:rPr>
          <w:rFonts w:ascii="Arial" w:hAnsi="Arial" w:cs="Arial"/>
          <w:color w:val="0D0D0D" w:themeColor="text1" w:themeTint="F2"/>
        </w:rPr>
      </w:pPr>
      <w:r w:rsidRPr="005C45B5">
        <w:rPr>
          <w:rFonts w:ascii="Arial" w:hAnsi="Arial" w:cs="Arial"/>
          <w:color w:val="0D0D0D" w:themeColor="text1" w:themeTint="F2"/>
        </w:rPr>
        <w:t>- прочие;</w:t>
      </w:r>
    </w:p>
    <w:p w:rsidR="005C45B5" w:rsidRPr="005C45B5" w:rsidRDefault="005C45B5" w:rsidP="005C45B5">
      <w:pPr>
        <w:shd w:val="clear" w:color="auto" w:fill="FFFFFF"/>
        <w:spacing w:before="120" w:after="120" w:line="240" w:lineRule="auto"/>
        <w:jc w:val="both"/>
        <w:rPr>
          <w:rFonts w:ascii="Arial" w:eastAsia="Times New Roman" w:hAnsi="Arial" w:cs="Arial"/>
          <w:color w:val="0D0D0D" w:themeColor="text1" w:themeTint="F2"/>
          <w:sz w:val="24"/>
          <w:szCs w:val="24"/>
          <w:lang w:eastAsia="ru-RU"/>
        </w:rPr>
      </w:pPr>
      <w:r w:rsidRPr="005C45B5">
        <w:rPr>
          <w:rFonts w:ascii="Arial" w:eastAsia="Times New Roman" w:hAnsi="Arial" w:cs="Arial"/>
          <w:b/>
          <w:bCs/>
          <w:color w:val="0D0D0D" w:themeColor="text1" w:themeTint="F2"/>
          <w:sz w:val="24"/>
          <w:szCs w:val="24"/>
          <w:lang w:eastAsia="ru-RU"/>
        </w:rPr>
        <w:t>Денежные </w:t>
      </w:r>
      <w:hyperlink r:id="rId15" w:tooltip="Фонд" w:history="1">
        <w:r w:rsidRPr="005C45B5">
          <w:rPr>
            <w:rFonts w:ascii="Arial" w:eastAsia="Times New Roman" w:hAnsi="Arial" w:cs="Arial"/>
            <w:b/>
            <w:bCs/>
            <w:color w:val="0D0D0D" w:themeColor="text1" w:themeTint="F2"/>
            <w:sz w:val="24"/>
            <w:szCs w:val="24"/>
            <w:lang w:eastAsia="ru-RU"/>
          </w:rPr>
          <w:t>фонды</w:t>
        </w:r>
      </w:hyperlink>
      <w:r w:rsidRPr="005C45B5">
        <w:rPr>
          <w:rFonts w:ascii="Arial" w:eastAsia="Times New Roman" w:hAnsi="Arial" w:cs="Arial"/>
          <w:color w:val="0D0D0D" w:themeColor="text1" w:themeTint="F2"/>
          <w:sz w:val="24"/>
          <w:szCs w:val="24"/>
          <w:lang w:eastAsia="ru-RU"/>
        </w:rPr>
        <w:t> представляют собой часть денежных средств государства и предприятия (организации, учреждения).</w:t>
      </w:r>
    </w:p>
    <w:p w:rsidR="005C45B5" w:rsidRPr="005C45B5" w:rsidRDefault="005C45B5" w:rsidP="005C45B5">
      <w:pPr>
        <w:shd w:val="clear" w:color="auto" w:fill="FFFFFF"/>
        <w:spacing w:before="120" w:after="120" w:line="240" w:lineRule="auto"/>
        <w:jc w:val="both"/>
        <w:rPr>
          <w:rFonts w:ascii="Arial" w:eastAsia="Times New Roman" w:hAnsi="Arial" w:cs="Arial"/>
          <w:color w:val="0D0D0D" w:themeColor="text1" w:themeTint="F2"/>
          <w:sz w:val="24"/>
          <w:szCs w:val="24"/>
          <w:lang w:eastAsia="ru-RU"/>
        </w:rPr>
      </w:pPr>
      <w:r w:rsidRPr="005C45B5">
        <w:rPr>
          <w:rFonts w:ascii="Arial" w:eastAsia="Times New Roman" w:hAnsi="Arial" w:cs="Arial"/>
          <w:i/>
          <w:iCs/>
          <w:color w:val="0D0D0D" w:themeColor="text1" w:themeTint="F2"/>
          <w:sz w:val="24"/>
          <w:szCs w:val="24"/>
          <w:lang w:eastAsia="ru-RU"/>
        </w:rPr>
        <w:t>Денежные фонды</w:t>
      </w:r>
      <w:r w:rsidRPr="005C45B5">
        <w:rPr>
          <w:rFonts w:ascii="Arial" w:eastAsia="Times New Roman" w:hAnsi="Arial" w:cs="Arial"/>
          <w:color w:val="0D0D0D" w:themeColor="text1" w:themeTint="F2"/>
          <w:sz w:val="24"/>
          <w:szCs w:val="24"/>
          <w:lang w:eastAsia="ru-RU"/>
        </w:rPr>
        <w:t> могут быть в виде:</w:t>
      </w:r>
    </w:p>
    <w:p w:rsidR="005C45B5" w:rsidRPr="005C45B5" w:rsidRDefault="005C45B5" w:rsidP="005C45B5">
      <w:pPr>
        <w:numPr>
          <w:ilvl w:val="0"/>
          <w:numId w:val="7"/>
        </w:numPr>
        <w:shd w:val="clear" w:color="auto" w:fill="FFFFFF"/>
        <w:spacing w:before="100" w:beforeAutospacing="1" w:after="24" w:line="240" w:lineRule="auto"/>
        <w:ind w:left="384"/>
        <w:jc w:val="both"/>
        <w:rPr>
          <w:rFonts w:ascii="Arial" w:eastAsia="Times New Roman" w:hAnsi="Arial" w:cs="Arial"/>
          <w:color w:val="0D0D0D" w:themeColor="text1" w:themeTint="F2"/>
          <w:sz w:val="24"/>
          <w:szCs w:val="24"/>
          <w:lang w:eastAsia="ru-RU"/>
        </w:rPr>
      </w:pPr>
      <w:r w:rsidRPr="005C45B5">
        <w:rPr>
          <w:rFonts w:ascii="Arial" w:eastAsia="Times New Roman" w:hAnsi="Arial" w:cs="Arial"/>
          <w:color w:val="0D0D0D" w:themeColor="text1" w:themeTint="F2"/>
          <w:sz w:val="24"/>
          <w:szCs w:val="24"/>
          <w:lang w:eastAsia="ru-RU"/>
        </w:rPr>
        <w:t>фондов накопления для целей учета затрат на производство;</w:t>
      </w:r>
    </w:p>
    <w:p w:rsidR="005C45B5" w:rsidRPr="005C45B5" w:rsidRDefault="005C45B5" w:rsidP="005C45B5">
      <w:pPr>
        <w:numPr>
          <w:ilvl w:val="0"/>
          <w:numId w:val="7"/>
        </w:numPr>
        <w:shd w:val="clear" w:color="auto" w:fill="FFFFFF"/>
        <w:spacing w:before="100" w:beforeAutospacing="1" w:after="24" w:line="240" w:lineRule="auto"/>
        <w:ind w:left="384"/>
        <w:jc w:val="both"/>
        <w:rPr>
          <w:rFonts w:ascii="Arial" w:eastAsia="Times New Roman" w:hAnsi="Arial" w:cs="Arial"/>
          <w:color w:val="0D0D0D" w:themeColor="text1" w:themeTint="F2"/>
          <w:sz w:val="24"/>
          <w:szCs w:val="24"/>
          <w:lang w:eastAsia="ru-RU"/>
        </w:rPr>
      </w:pPr>
      <w:r w:rsidRPr="005C45B5">
        <w:rPr>
          <w:rFonts w:ascii="Arial" w:eastAsia="Times New Roman" w:hAnsi="Arial" w:cs="Arial"/>
          <w:color w:val="0D0D0D" w:themeColor="text1" w:themeTint="F2"/>
          <w:sz w:val="24"/>
          <w:szCs w:val="24"/>
          <w:lang w:eastAsia="ru-RU"/>
        </w:rPr>
        <w:t>инвестиционных фондов (формируются за счет собственных и заемных ресурсов).</w:t>
      </w:r>
    </w:p>
    <w:p w:rsidR="005C45B5" w:rsidRPr="005C45B5" w:rsidRDefault="005C45B5" w:rsidP="005C45B5">
      <w:pPr>
        <w:numPr>
          <w:ilvl w:val="0"/>
          <w:numId w:val="7"/>
        </w:numPr>
        <w:shd w:val="clear" w:color="auto" w:fill="FFFFFF"/>
        <w:spacing w:before="100" w:beforeAutospacing="1" w:after="24" w:line="240" w:lineRule="auto"/>
        <w:ind w:left="384"/>
        <w:jc w:val="both"/>
        <w:rPr>
          <w:rFonts w:ascii="Arial" w:eastAsia="Times New Roman" w:hAnsi="Arial" w:cs="Arial"/>
          <w:color w:val="0D0D0D" w:themeColor="text1" w:themeTint="F2"/>
          <w:sz w:val="24"/>
          <w:szCs w:val="24"/>
          <w:lang w:eastAsia="ru-RU"/>
        </w:rPr>
      </w:pPr>
      <w:r w:rsidRPr="005C45B5">
        <w:rPr>
          <w:rFonts w:ascii="Arial" w:eastAsia="Times New Roman" w:hAnsi="Arial" w:cs="Arial"/>
          <w:color w:val="0D0D0D" w:themeColor="text1" w:themeTint="F2"/>
          <w:sz w:val="24"/>
          <w:szCs w:val="24"/>
          <w:lang w:eastAsia="ru-RU"/>
        </w:rPr>
        <w:t>фонда потребления (состоит из фонда потребления собственника и фонда поддержки трудовых ресурсов).</w:t>
      </w:r>
    </w:p>
    <w:p w:rsidR="005C45B5" w:rsidRPr="005C45B5" w:rsidRDefault="005C45B5" w:rsidP="005C45B5">
      <w:pPr>
        <w:shd w:val="clear" w:color="auto" w:fill="FFFFFF"/>
        <w:spacing w:before="120" w:after="120" w:line="240" w:lineRule="auto"/>
        <w:jc w:val="both"/>
        <w:rPr>
          <w:rFonts w:ascii="Arial" w:eastAsia="Times New Roman" w:hAnsi="Arial" w:cs="Arial"/>
          <w:color w:val="0D0D0D" w:themeColor="text1" w:themeTint="F2"/>
          <w:sz w:val="24"/>
          <w:szCs w:val="24"/>
          <w:lang w:eastAsia="ru-RU"/>
        </w:rPr>
      </w:pPr>
      <w:r w:rsidRPr="005C45B5">
        <w:rPr>
          <w:rFonts w:ascii="Arial" w:eastAsia="Times New Roman" w:hAnsi="Arial" w:cs="Arial"/>
          <w:i/>
          <w:iCs/>
          <w:color w:val="0D0D0D" w:themeColor="text1" w:themeTint="F2"/>
          <w:sz w:val="24"/>
          <w:szCs w:val="24"/>
          <w:lang w:eastAsia="ru-RU"/>
        </w:rPr>
        <w:t>Фонд потребления</w:t>
      </w:r>
      <w:r w:rsidRPr="005C45B5">
        <w:rPr>
          <w:rFonts w:ascii="Arial" w:eastAsia="Times New Roman" w:hAnsi="Arial" w:cs="Arial"/>
          <w:color w:val="0D0D0D" w:themeColor="text1" w:themeTint="F2"/>
          <w:sz w:val="24"/>
          <w:szCs w:val="24"/>
          <w:lang w:eastAsia="ru-RU"/>
        </w:rPr>
        <w:t xml:space="preserve"> подразделяется </w:t>
      </w:r>
      <w:proofErr w:type="gramStart"/>
      <w:r w:rsidRPr="005C45B5">
        <w:rPr>
          <w:rFonts w:ascii="Arial" w:eastAsia="Times New Roman" w:hAnsi="Arial" w:cs="Arial"/>
          <w:color w:val="0D0D0D" w:themeColor="text1" w:themeTint="F2"/>
          <w:sz w:val="24"/>
          <w:szCs w:val="24"/>
          <w:lang w:eastAsia="ru-RU"/>
        </w:rPr>
        <w:t>на</w:t>
      </w:r>
      <w:proofErr w:type="gramEnd"/>
      <w:r w:rsidRPr="005C45B5">
        <w:rPr>
          <w:rFonts w:ascii="Arial" w:eastAsia="Times New Roman" w:hAnsi="Arial" w:cs="Arial"/>
          <w:color w:val="0D0D0D" w:themeColor="text1" w:themeTint="F2"/>
          <w:sz w:val="24"/>
          <w:szCs w:val="24"/>
          <w:lang w:eastAsia="ru-RU"/>
        </w:rPr>
        <w:t>:</w:t>
      </w:r>
    </w:p>
    <w:p w:rsidR="005C45B5" w:rsidRPr="005C45B5" w:rsidRDefault="005C45B5" w:rsidP="005C45B5">
      <w:pPr>
        <w:numPr>
          <w:ilvl w:val="0"/>
          <w:numId w:val="8"/>
        </w:numPr>
        <w:shd w:val="clear" w:color="auto" w:fill="FFFFFF"/>
        <w:spacing w:before="100" w:beforeAutospacing="1" w:after="24" w:line="240" w:lineRule="auto"/>
        <w:ind w:left="384"/>
        <w:jc w:val="both"/>
        <w:rPr>
          <w:rFonts w:ascii="Arial" w:eastAsia="Times New Roman" w:hAnsi="Arial" w:cs="Arial"/>
          <w:color w:val="0D0D0D" w:themeColor="text1" w:themeTint="F2"/>
          <w:sz w:val="24"/>
          <w:szCs w:val="24"/>
          <w:lang w:eastAsia="ru-RU"/>
        </w:rPr>
      </w:pPr>
      <w:r w:rsidRPr="005C45B5">
        <w:rPr>
          <w:rFonts w:ascii="Arial" w:eastAsia="Times New Roman" w:hAnsi="Arial" w:cs="Arial"/>
          <w:color w:val="0D0D0D" w:themeColor="text1" w:themeTint="F2"/>
          <w:sz w:val="24"/>
          <w:szCs w:val="24"/>
          <w:lang w:eastAsia="ru-RU"/>
        </w:rPr>
        <w:t>фонд заработной платы;</w:t>
      </w:r>
    </w:p>
    <w:p w:rsidR="005C45B5" w:rsidRPr="005C45B5" w:rsidRDefault="005C45B5" w:rsidP="005C45B5">
      <w:pPr>
        <w:numPr>
          <w:ilvl w:val="0"/>
          <w:numId w:val="8"/>
        </w:numPr>
        <w:shd w:val="clear" w:color="auto" w:fill="FFFFFF"/>
        <w:spacing w:before="100" w:beforeAutospacing="1" w:after="24" w:line="240" w:lineRule="auto"/>
        <w:ind w:left="384"/>
        <w:jc w:val="both"/>
        <w:rPr>
          <w:rFonts w:ascii="Arial" w:eastAsia="Times New Roman" w:hAnsi="Arial" w:cs="Arial"/>
          <w:color w:val="0D0D0D" w:themeColor="text1" w:themeTint="F2"/>
          <w:sz w:val="24"/>
          <w:szCs w:val="24"/>
          <w:lang w:eastAsia="ru-RU"/>
        </w:rPr>
      </w:pPr>
      <w:r w:rsidRPr="005C45B5">
        <w:rPr>
          <w:rFonts w:ascii="Arial" w:eastAsia="Times New Roman" w:hAnsi="Arial" w:cs="Arial"/>
          <w:color w:val="0D0D0D" w:themeColor="text1" w:themeTint="F2"/>
          <w:sz w:val="24"/>
          <w:szCs w:val="24"/>
          <w:lang w:eastAsia="ru-RU"/>
        </w:rPr>
        <w:t>социального характера;</w:t>
      </w:r>
    </w:p>
    <w:p w:rsidR="005C45B5" w:rsidRPr="005C45B5" w:rsidRDefault="005C45B5" w:rsidP="005C45B5">
      <w:pPr>
        <w:numPr>
          <w:ilvl w:val="0"/>
          <w:numId w:val="8"/>
        </w:numPr>
        <w:shd w:val="clear" w:color="auto" w:fill="FFFFFF"/>
        <w:spacing w:before="100" w:beforeAutospacing="1" w:after="24" w:line="240" w:lineRule="auto"/>
        <w:ind w:left="384"/>
        <w:jc w:val="both"/>
        <w:rPr>
          <w:rFonts w:ascii="Arial" w:eastAsia="Times New Roman" w:hAnsi="Arial" w:cs="Arial"/>
          <w:color w:val="0D0D0D" w:themeColor="text1" w:themeTint="F2"/>
          <w:sz w:val="24"/>
          <w:szCs w:val="24"/>
          <w:lang w:eastAsia="ru-RU"/>
        </w:rPr>
      </w:pPr>
      <w:r w:rsidRPr="005C45B5">
        <w:rPr>
          <w:rFonts w:ascii="Arial" w:eastAsia="Times New Roman" w:hAnsi="Arial" w:cs="Arial"/>
          <w:color w:val="0D0D0D" w:themeColor="text1" w:themeTint="F2"/>
          <w:sz w:val="24"/>
          <w:szCs w:val="24"/>
          <w:lang w:eastAsia="ru-RU"/>
        </w:rPr>
        <w:t>прочие фонды потребления.</w:t>
      </w:r>
    </w:p>
    <w:p w:rsidR="005C45B5" w:rsidRPr="005C45B5" w:rsidRDefault="005C45B5" w:rsidP="005C45B5">
      <w:pPr>
        <w:shd w:val="clear" w:color="auto" w:fill="FFFFFF"/>
        <w:spacing w:before="120" w:after="120" w:line="240" w:lineRule="auto"/>
        <w:jc w:val="both"/>
        <w:rPr>
          <w:rFonts w:ascii="Arial" w:eastAsia="Times New Roman" w:hAnsi="Arial" w:cs="Arial"/>
          <w:color w:val="0D0D0D" w:themeColor="text1" w:themeTint="F2"/>
          <w:sz w:val="24"/>
          <w:szCs w:val="24"/>
          <w:lang w:eastAsia="ru-RU"/>
        </w:rPr>
      </w:pPr>
      <w:r w:rsidRPr="005C45B5">
        <w:rPr>
          <w:rFonts w:ascii="Arial" w:eastAsia="Times New Roman" w:hAnsi="Arial" w:cs="Arial"/>
          <w:color w:val="0D0D0D" w:themeColor="text1" w:themeTint="F2"/>
          <w:sz w:val="24"/>
          <w:szCs w:val="24"/>
          <w:lang w:eastAsia="ru-RU"/>
        </w:rPr>
        <w:t>Источником этих фондов является </w:t>
      </w:r>
      <w:hyperlink r:id="rId16" w:history="1">
        <w:r w:rsidRPr="005C45B5">
          <w:rPr>
            <w:rFonts w:ascii="Arial" w:eastAsia="Times New Roman" w:hAnsi="Arial" w:cs="Arial"/>
            <w:color w:val="0D0D0D" w:themeColor="text1" w:themeTint="F2"/>
            <w:sz w:val="24"/>
            <w:szCs w:val="24"/>
            <w:u w:val="single"/>
            <w:lang w:eastAsia="ru-RU"/>
          </w:rPr>
          <w:t>себестоимость</w:t>
        </w:r>
      </w:hyperlink>
      <w:r w:rsidRPr="005C45B5">
        <w:rPr>
          <w:rFonts w:ascii="Arial" w:eastAsia="Times New Roman" w:hAnsi="Arial" w:cs="Arial"/>
          <w:color w:val="0D0D0D" w:themeColor="text1" w:themeTint="F2"/>
          <w:sz w:val="24"/>
          <w:szCs w:val="24"/>
          <w:lang w:eastAsia="ru-RU"/>
        </w:rPr>
        <w:t>, </w:t>
      </w:r>
      <w:hyperlink r:id="rId17" w:tooltip="Издержки" w:history="1">
        <w:r w:rsidRPr="005C45B5">
          <w:rPr>
            <w:rFonts w:ascii="Arial" w:eastAsia="Times New Roman" w:hAnsi="Arial" w:cs="Arial"/>
            <w:color w:val="0D0D0D" w:themeColor="text1" w:themeTint="F2"/>
            <w:sz w:val="24"/>
            <w:szCs w:val="24"/>
            <w:lang w:eastAsia="ru-RU"/>
          </w:rPr>
          <w:t>издержки</w:t>
        </w:r>
      </w:hyperlink>
      <w:r w:rsidRPr="005C45B5">
        <w:rPr>
          <w:rFonts w:ascii="Arial" w:eastAsia="Times New Roman" w:hAnsi="Arial" w:cs="Arial"/>
          <w:color w:val="0D0D0D" w:themeColor="text1" w:themeTint="F2"/>
          <w:sz w:val="24"/>
          <w:szCs w:val="24"/>
          <w:lang w:eastAsia="ru-RU"/>
        </w:rPr>
        <w:t> и </w:t>
      </w:r>
      <w:hyperlink r:id="rId18" w:tooltip="Прибыль" w:history="1">
        <w:r w:rsidRPr="005C45B5">
          <w:rPr>
            <w:rFonts w:ascii="Arial" w:eastAsia="Times New Roman" w:hAnsi="Arial" w:cs="Arial"/>
            <w:color w:val="0D0D0D" w:themeColor="text1" w:themeTint="F2"/>
            <w:sz w:val="24"/>
            <w:szCs w:val="24"/>
            <w:lang w:eastAsia="ru-RU"/>
          </w:rPr>
          <w:t>прибыль</w:t>
        </w:r>
      </w:hyperlink>
      <w:r w:rsidRPr="005C45B5">
        <w:rPr>
          <w:rFonts w:ascii="Arial" w:eastAsia="Times New Roman" w:hAnsi="Arial" w:cs="Arial"/>
          <w:color w:val="0D0D0D" w:themeColor="text1" w:themeTint="F2"/>
          <w:sz w:val="24"/>
          <w:szCs w:val="24"/>
          <w:lang w:eastAsia="ru-RU"/>
        </w:rPr>
        <w:t>.</w:t>
      </w:r>
    </w:p>
    <w:p w:rsidR="005C45B5" w:rsidRPr="005C45B5" w:rsidRDefault="005C45B5" w:rsidP="005C45B5">
      <w:pPr>
        <w:shd w:val="clear" w:color="auto" w:fill="FFFFFF"/>
        <w:spacing w:before="120" w:after="120" w:line="240" w:lineRule="auto"/>
        <w:jc w:val="both"/>
        <w:rPr>
          <w:rFonts w:ascii="Arial" w:eastAsia="Times New Roman" w:hAnsi="Arial" w:cs="Arial"/>
          <w:color w:val="0D0D0D" w:themeColor="text1" w:themeTint="F2"/>
          <w:sz w:val="24"/>
          <w:szCs w:val="24"/>
          <w:lang w:eastAsia="ru-RU"/>
        </w:rPr>
      </w:pPr>
      <w:r w:rsidRPr="005C45B5">
        <w:rPr>
          <w:rFonts w:ascii="Arial" w:eastAsia="Times New Roman" w:hAnsi="Arial" w:cs="Arial"/>
          <w:i/>
          <w:iCs/>
          <w:color w:val="0D0D0D" w:themeColor="text1" w:themeTint="F2"/>
          <w:sz w:val="24"/>
          <w:szCs w:val="24"/>
          <w:lang w:eastAsia="ru-RU"/>
        </w:rPr>
        <w:t>Фонд заработной платы</w:t>
      </w:r>
      <w:r w:rsidRPr="005C45B5">
        <w:rPr>
          <w:rFonts w:ascii="Arial" w:eastAsia="Times New Roman" w:hAnsi="Arial" w:cs="Arial"/>
          <w:color w:val="0D0D0D" w:themeColor="text1" w:themeTint="F2"/>
          <w:sz w:val="24"/>
          <w:szCs w:val="24"/>
          <w:lang w:eastAsia="ru-RU"/>
        </w:rPr>
        <w:t> – оплата за отработанное рабочее время по тарифам или тарифным ставкам, в процентах от выручки, премии и вознаграждения, единовременные поощрительные выплаты, материальная помощь и т.д.</w:t>
      </w:r>
    </w:p>
    <w:p w:rsidR="005C45B5" w:rsidRPr="005C45B5" w:rsidRDefault="005C45B5" w:rsidP="005C45B5">
      <w:pPr>
        <w:shd w:val="clear" w:color="auto" w:fill="FFFFFF"/>
        <w:spacing w:before="120" w:after="120" w:line="240" w:lineRule="auto"/>
        <w:jc w:val="both"/>
        <w:rPr>
          <w:rFonts w:ascii="Arial" w:eastAsia="Times New Roman" w:hAnsi="Arial" w:cs="Arial"/>
          <w:color w:val="0D0D0D" w:themeColor="text1" w:themeTint="F2"/>
          <w:sz w:val="24"/>
          <w:szCs w:val="24"/>
          <w:lang w:eastAsia="ru-RU"/>
        </w:rPr>
      </w:pPr>
      <w:r w:rsidRPr="005C45B5">
        <w:rPr>
          <w:rFonts w:ascii="Arial" w:eastAsia="Times New Roman" w:hAnsi="Arial" w:cs="Arial"/>
          <w:i/>
          <w:iCs/>
          <w:color w:val="0D0D0D" w:themeColor="text1" w:themeTint="F2"/>
          <w:sz w:val="24"/>
          <w:szCs w:val="24"/>
          <w:lang w:eastAsia="ru-RU"/>
        </w:rPr>
        <w:t>Фонды социального характера</w:t>
      </w:r>
      <w:r w:rsidRPr="005C45B5">
        <w:rPr>
          <w:rFonts w:ascii="Arial" w:eastAsia="Times New Roman" w:hAnsi="Arial" w:cs="Arial"/>
          <w:color w:val="0D0D0D" w:themeColor="text1" w:themeTint="F2"/>
          <w:sz w:val="24"/>
          <w:szCs w:val="24"/>
          <w:lang w:eastAsia="ru-RU"/>
        </w:rPr>
        <w:t> формируются за счет чистой прибыли.</w:t>
      </w:r>
    </w:p>
    <w:p w:rsidR="005C45B5" w:rsidRPr="0021214A" w:rsidRDefault="00B8594D" w:rsidP="00B8594D">
      <w:pPr>
        <w:pStyle w:val="a3"/>
        <w:ind w:firstLine="195"/>
        <w:jc w:val="center"/>
        <w:rPr>
          <w:rFonts w:asciiTheme="majorHAnsi" w:hAnsiTheme="majorHAnsi"/>
          <w:b/>
          <w:sz w:val="28"/>
        </w:rPr>
      </w:pPr>
      <w:r w:rsidRPr="00B24D54">
        <w:rPr>
          <w:rFonts w:asciiTheme="majorHAnsi" w:hAnsiTheme="majorHAnsi"/>
          <w:b/>
          <w:sz w:val="28"/>
        </w:rPr>
        <w:t xml:space="preserve">Вопрос № </w:t>
      </w:r>
      <w:r>
        <w:rPr>
          <w:rFonts w:asciiTheme="majorHAnsi" w:hAnsiTheme="majorHAnsi"/>
          <w:b/>
          <w:sz w:val="28"/>
        </w:rPr>
        <w:t>5</w:t>
      </w:r>
      <w:r w:rsidR="00BD4CAF">
        <w:rPr>
          <w:rFonts w:asciiTheme="majorHAnsi" w:hAnsiTheme="majorHAnsi"/>
          <w:b/>
          <w:sz w:val="28"/>
        </w:rPr>
        <w:t>(</w:t>
      </w:r>
      <w:r>
        <w:rPr>
          <w:rFonts w:asciiTheme="majorHAnsi" w:hAnsiTheme="majorHAnsi"/>
          <w:b/>
          <w:sz w:val="28"/>
        </w:rPr>
        <w:t>Финансовые ресурсы предприятия)</w:t>
      </w:r>
    </w:p>
    <w:p w:rsidR="00BD4CAF" w:rsidRPr="00BD4CAF" w:rsidRDefault="00BD4CAF" w:rsidP="00BD4CAF">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BD4CAF">
        <w:rPr>
          <w:rStyle w:val="a5"/>
          <w:rFonts w:ascii="Arial" w:hAnsi="Arial" w:cs="Arial"/>
          <w:color w:val="0D0D0D" w:themeColor="text1" w:themeTint="F2"/>
        </w:rPr>
        <w:t>Финансовые</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ресурсы</w:t>
      </w:r>
      <w:r w:rsidRPr="00BD4CAF">
        <w:rPr>
          <w:rStyle w:val="apple-converted-space"/>
          <w:rFonts w:ascii="Arial AM" w:hAnsi="Arial AM" w:cs="Arial"/>
          <w:color w:val="0D0D0D" w:themeColor="text1" w:themeTint="F2"/>
        </w:rPr>
        <w:t> </w:t>
      </w:r>
      <w:r w:rsidRPr="00BD4CAF">
        <w:rPr>
          <w:rFonts w:ascii="Arial" w:hAnsi="Arial" w:cs="Arial"/>
          <w:color w:val="0D0D0D" w:themeColor="text1" w:themeTint="F2"/>
        </w:rPr>
        <w:t>предприятия</w:t>
      </w:r>
      <w:r w:rsidRPr="00BD4CAF">
        <w:rPr>
          <w:rStyle w:val="apple-converted-space"/>
          <w:rFonts w:ascii="Arial AM" w:hAnsi="Arial AM" w:cs="Arial"/>
          <w:color w:val="0D0D0D" w:themeColor="text1" w:themeTint="F2"/>
        </w:rPr>
        <w:t> </w:t>
      </w:r>
      <w:r w:rsidRPr="00BD4CAF">
        <w:rPr>
          <w:rStyle w:val="a5"/>
          <w:rFonts w:ascii="Arial" w:hAnsi="Arial" w:cs="Arial"/>
          <w:color w:val="0D0D0D" w:themeColor="text1" w:themeTint="F2"/>
        </w:rPr>
        <w:t>это</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денежные</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средства</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имеющиеся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распоряжении</w:t>
      </w:r>
      <w:r w:rsidRPr="00BD4CAF">
        <w:rPr>
          <w:rStyle w:val="apple-converted-space"/>
          <w:rFonts w:ascii="Arial AM" w:hAnsi="Arial AM" w:cs="Arial"/>
          <w:color w:val="0D0D0D" w:themeColor="text1" w:themeTint="F2"/>
        </w:rPr>
        <w:t> </w:t>
      </w:r>
      <w:hyperlink r:id="rId19" w:tooltip="Предприятие" w:history="1">
        <w:r w:rsidRPr="00BD4CAF">
          <w:rPr>
            <w:rStyle w:val="a4"/>
            <w:rFonts w:ascii="Arial" w:hAnsi="Arial" w:cs="Arial"/>
            <w:color w:val="0D0D0D" w:themeColor="text1" w:themeTint="F2"/>
            <w:u w:val="none"/>
          </w:rPr>
          <w:t>предприятия</w:t>
        </w:r>
      </w:hyperlink>
      <w:r w:rsidRPr="00BD4CAF">
        <w:rPr>
          <w:rStyle w:val="apple-converted-space"/>
          <w:rFonts w:ascii="Arial AM" w:hAnsi="Arial AM" w:cs="Arial"/>
          <w:color w:val="0D0D0D" w:themeColor="text1" w:themeTint="F2"/>
        </w:rPr>
        <w:t>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предназначенные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для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осуществления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текущих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затрат</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затрат</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по</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расширенному</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воспроизводству</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для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выполнения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финансовых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обязательств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экономического</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стимулирования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работающих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т</w:t>
      </w:r>
      <w:r w:rsidRPr="00BD4CAF">
        <w:rPr>
          <w:rFonts w:ascii="Arial AM" w:hAnsi="Arial AM" w:cs="Arial"/>
          <w:color w:val="0D0D0D" w:themeColor="text1" w:themeTint="F2"/>
        </w:rPr>
        <w:t>.</w:t>
      </w:r>
      <w:r w:rsidRPr="00BD4CAF">
        <w:rPr>
          <w:rFonts w:ascii="Arial" w:hAnsi="Arial" w:cs="Arial"/>
          <w:color w:val="0D0D0D" w:themeColor="text1" w:themeTint="F2"/>
        </w:rPr>
        <w:t>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совокупность</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денежных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сре</w:t>
      </w:r>
      <w:proofErr w:type="gramStart"/>
      <w:r w:rsidRPr="00BD4CAF">
        <w:rPr>
          <w:rFonts w:ascii="Arial" w:hAnsi="Arial" w:cs="Arial"/>
          <w:color w:val="0D0D0D" w:themeColor="text1" w:themeTint="F2"/>
        </w:rPr>
        <w:t>дств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стр</w:t>
      </w:r>
      <w:proofErr w:type="gramEnd"/>
      <w:r w:rsidRPr="00BD4CAF">
        <w:rPr>
          <w:rFonts w:ascii="Arial" w:hAnsi="Arial" w:cs="Arial"/>
          <w:color w:val="0D0D0D" w:themeColor="text1" w:themeTint="F2"/>
        </w:rPr>
        <w:t>ого</w:t>
      </w:r>
      <w:r w:rsidRPr="00BD4CAF">
        <w:rPr>
          <w:rFonts w:ascii="Arial AM" w:hAnsi="Arial AM" w:cs="Arial"/>
          <w:color w:val="0D0D0D" w:themeColor="text1" w:themeTint="F2"/>
        </w:rPr>
        <w:t xml:space="preserve"> </w:t>
      </w:r>
      <w:r w:rsidRPr="00BD4CAF">
        <w:rPr>
          <w:rFonts w:ascii="Arial" w:hAnsi="Arial" w:cs="Arial"/>
          <w:color w:val="0D0D0D" w:themeColor="text1" w:themeTint="F2"/>
        </w:rPr>
        <w:t>целевого</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использования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обладающая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потенциальной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возможностью</w:t>
      </w:r>
      <w:r w:rsidRPr="00BD4CAF">
        <w:rPr>
          <w:rFonts w:ascii="Arial AM" w:hAnsi="Arial AM" w:cs="Arial"/>
          <w:color w:val="0D0D0D" w:themeColor="text1" w:themeTint="F2"/>
        </w:rPr>
        <w:t xml:space="preserve"> </w:t>
      </w:r>
      <w:r w:rsidRPr="00BD4CAF">
        <w:rPr>
          <w:rFonts w:ascii="Arial" w:hAnsi="Arial" w:cs="Arial"/>
          <w:color w:val="0D0D0D" w:themeColor="text1" w:themeTint="F2"/>
        </w:rPr>
        <w:t>мобилизации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или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иммобилизации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Финансовые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ресурсы</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направляются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также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на</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содержание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развитие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объектов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непроизводственной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сферы</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потребление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накопление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специальные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резервные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фонды</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др</w:t>
      </w:r>
      <w:r w:rsidRPr="00BD4CAF">
        <w:rPr>
          <w:rFonts w:ascii="Arial AM" w:hAnsi="Arial AM" w:cs="Arial"/>
          <w:color w:val="0D0D0D" w:themeColor="text1" w:themeTint="F2"/>
        </w:rPr>
        <w:t>.</w:t>
      </w:r>
    </w:p>
    <w:p w:rsidR="00BD4CAF" w:rsidRPr="00BD4CAF" w:rsidRDefault="00BD4CAF" w:rsidP="00BD4CAF">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BD4CAF">
        <w:rPr>
          <w:rFonts w:ascii="Arial" w:hAnsi="Arial" w:cs="Arial"/>
          <w:color w:val="0D0D0D" w:themeColor="text1" w:themeTint="F2"/>
        </w:rPr>
        <w:t>Организация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планирование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стимулирование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использования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финансовых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ресурсов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реализуется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w:t>
      </w:r>
      <w:r w:rsidRPr="00BD4CAF">
        <w:rPr>
          <w:rFonts w:ascii="Arial AM" w:hAnsi="Arial AM" w:cs="Arial"/>
          <w:color w:val="0D0D0D" w:themeColor="text1" w:themeTint="F2"/>
        </w:rPr>
        <w:t xml:space="preserve"> </w:t>
      </w:r>
      <w:proofErr w:type="spellStart"/>
      <w:r w:rsidRPr="00BD4CAF">
        <w:rPr>
          <w:rFonts w:ascii="Arial" w:hAnsi="Arial" w:cs="Arial"/>
          <w:color w:val="0D0D0D" w:themeColor="text1" w:themeTint="F2"/>
        </w:rPr>
        <w:t>помощью</w:t>
      </w:r>
      <w:r w:rsidRPr="00BD4CAF">
        <w:rPr>
          <w:rStyle w:val="a5"/>
          <w:rFonts w:ascii="Arial" w:hAnsi="Arial" w:cs="Arial"/>
          <w:color w:val="0D0D0D" w:themeColor="text1" w:themeTint="F2"/>
        </w:rPr>
        <w:t>финансового</w:t>
      </w:r>
      <w:proofErr w:type="spellEnd"/>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механизма</w:t>
      </w:r>
      <w:r w:rsidRPr="00BD4CAF">
        <w:rPr>
          <w:rFonts w:ascii="Arial AM" w:hAnsi="Arial AM" w:cs="Arial"/>
          <w:color w:val="0D0D0D" w:themeColor="text1" w:themeTint="F2"/>
        </w:rPr>
        <w:t>.</w:t>
      </w:r>
      <w:r w:rsidRPr="00BD4CAF">
        <w:rPr>
          <w:rStyle w:val="apple-converted-space"/>
          <w:rFonts w:ascii="Arial AM" w:hAnsi="Arial AM" w:cs="Arial"/>
          <w:color w:val="0D0D0D" w:themeColor="text1" w:themeTint="F2"/>
        </w:rPr>
        <w:t> </w:t>
      </w:r>
      <w:proofErr w:type="gramStart"/>
      <w:r w:rsidRPr="00BD4CAF">
        <w:rPr>
          <w:rStyle w:val="a5"/>
          <w:rFonts w:ascii="Arial" w:hAnsi="Arial" w:cs="Arial"/>
          <w:color w:val="0D0D0D" w:themeColor="text1" w:themeTint="F2"/>
        </w:rPr>
        <w:t>Финансовый</w:t>
      </w:r>
      <w:proofErr w:type="gramEnd"/>
      <w:r w:rsidRPr="00BD4CAF">
        <w:rPr>
          <w:rStyle w:val="a5"/>
          <w:rFonts w:ascii="Arial AM" w:hAnsi="Arial AM" w:cs="Arial"/>
          <w:color w:val="0D0D0D" w:themeColor="text1" w:themeTint="F2"/>
        </w:rPr>
        <w:t xml:space="preserve"> </w:t>
      </w:r>
      <w:proofErr w:type="spellStart"/>
      <w:r w:rsidRPr="00BD4CAF">
        <w:rPr>
          <w:rStyle w:val="a5"/>
          <w:rFonts w:ascii="Arial" w:hAnsi="Arial" w:cs="Arial"/>
          <w:color w:val="0D0D0D" w:themeColor="text1" w:themeTint="F2"/>
        </w:rPr>
        <w:t>механим</w:t>
      </w:r>
      <w:proofErr w:type="spellEnd"/>
      <w:r w:rsidRPr="00BD4CAF">
        <w:rPr>
          <w:rStyle w:val="apple-converted-space"/>
          <w:rFonts w:ascii="Arial AM" w:hAnsi="Arial AM" w:cs="Arial"/>
          <w:b/>
          <w:bCs/>
          <w:color w:val="0D0D0D" w:themeColor="text1" w:themeTint="F2"/>
        </w:rPr>
        <w:t> </w:t>
      </w:r>
      <w:r w:rsidRPr="00BD4CAF">
        <w:rPr>
          <w:rFonts w:ascii="Arial" w:hAnsi="Arial" w:cs="Arial"/>
          <w:color w:val="0D0D0D" w:themeColor="text1" w:themeTint="F2"/>
        </w:rPr>
        <w:t>состоит</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из</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пяти</w:t>
      </w:r>
      <w:r w:rsidRPr="00BD4CAF">
        <w:rPr>
          <w:rStyle w:val="apple-converted-space"/>
          <w:rFonts w:ascii="Arial AM" w:hAnsi="Arial AM" w:cs="Arial"/>
          <w:b/>
          <w:bCs/>
          <w:color w:val="0D0D0D" w:themeColor="text1" w:themeTint="F2"/>
        </w:rPr>
        <w:t> </w:t>
      </w:r>
      <w:r w:rsidRPr="00BD4CAF">
        <w:rPr>
          <w:rFonts w:ascii="Arial" w:hAnsi="Arial" w:cs="Arial"/>
          <w:color w:val="0D0D0D" w:themeColor="text1" w:themeTint="F2"/>
        </w:rPr>
        <w:t>взаимосвязанных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элементов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финансовые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методы</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финансовые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рычаги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правовое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нормативное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информационное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обеспечение</w:t>
      </w:r>
      <w:r w:rsidRPr="00BD4CAF">
        <w:rPr>
          <w:rFonts w:ascii="Arial AM" w:hAnsi="Arial AM" w:cs="Arial"/>
          <w:color w:val="0D0D0D" w:themeColor="text1" w:themeTint="F2"/>
        </w:rPr>
        <w:t>.</w:t>
      </w:r>
    </w:p>
    <w:p w:rsidR="00BD4CAF" w:rsidRPr="00BD4CAF" w:rsidRDefault="00BD4CAF" w:rsidP="00BD4CAF">
      <w:pPr>
        <w:numPr>
          <w:ilvl w:val="0"/>
          <w:numId w:val="9"/>
        </w:numPr>
        <w:shd w:val="clear" w:color="auto" w:fill="FFFFFF"/>
        <w:spacing w:after="0"/>
        <w:ind w:left="259"/>
        <w:jc w:val="both"/>
        <w:rPr>
          <w:rFonts w:ascii="Arial AM" w:hAnsi="Arial AM" w:cs="Arial"/>
          <w:color w:val="0D0D0D" w:themeColor="text1" w:themeTint="F2"/>
          <w:sz w:val="24"/>
          <w:szCs w:val="24"/>
        </w:rPr>
      </w:pPr>
      <w:r w:rsidRPr="00BD4CAF">
        <w:rPr>
          <w:rStyle w:val="a5"/>
          <w:rFonts w:ascii="Arial" w:hAnsi="Arial" w:cs="Arial"/>
          <w:color w:val="0D0D0D" w:themeColor="text1" w:themeTint="F2"/>
          <w:sz w:val="24"/>
          <w:szCs w:val="24"/>
        </w:rPr>
        <w:t>Финансовые</w:t>
      </w:r>
      <w:r w:rsidRPr="00BD4CAF">
        <w:rPr>
          <w:rStyle w:val="a5"/>
          <w:rFonts w:ascii="Arial AM" w:hAnsi="Arial AM" w:cs="Arial"/>
          <w:color w:val="0D0D0D" w:themeColor="text1" w:themeTint="F2"/>
          <w:sz w:val="24"/>
          <w:szCs w:val="24"/>
        </w:rPr>
        <w:t xml:space="preserve"> </w:t>
      </w:r>
      <w:r w:rsidRPr="00BD4CAF">
        <w:rPr>
          <w:rStyle w:val="a5"/>
          <w:rFonts w:ascii="Arial" w:hAnsi="Arial" w:cs="Arial"/>
          <w:color w:val="0D0D0D" w:themeColor="text1" w:themeTint="F2"/>
          <w:sz w:val="24"/>
          <w:szCs w:val="24"/>
        </w:rPr>
        <w:t>методы</w:t>
      </w:r>
      <w:r w:rsidRPr="00BD4CAF">
        <w:rPr>
          <w:rStyle w:val="apple-converted-space"/>
          <w:rFonts w:ascii="Arial AM" w:hAnsi="Arial AM" w:cs="Arial"/>
          <w:b/>
          <w:bCs/>
          <w:color w:val="0D0D0D" w:themeColor="text1" w:themeTint="F2"/>
          <w:sz w:val="24"/>
          <w:szCs w:val="24"/>
        </w:rPr>
        <w:t> </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это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способы</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воздействия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финансовых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отношений</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на</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хозяйственный</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процесс</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Действие</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финансовых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методов</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проявляется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в</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образовании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использовании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денежных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фондов</w:t>
      </w:r>
      <w:r w:rsidRPr="00BD4CAF">
        <w:rPr>
          <w:rFonts w:ascii="Arial AM" w:hAnsi="Arial AM" w:cs="Arial"/>
          <w:color w:val="0D0D0D" w:themeColor="text1" w:themeTint="F2"/>
          <w:sz w:val="24"/>
          <w:szCs w:val="24"/>
        </w:rPr>
        <w:t>.</w:t>
      </w:r>
    </w:p>
    <w:p w:rsidR="00BD4CAF" w:rsidRPr="00BD4CAF" w:rsidRDefault="00BD4CAF" w:rsidP="00BD4CAF">
      <w:pPr>
        <w:numPr>
          <w:ilvl w:val="0"/>
          <w:numId w:val="9"/>
        </w:numPr>
        <w:shd w:val="clear" w:color="auto" w:fill="FFFFFF"/>
        <w:spacing w:after="0"/>
        <w:ind w:left="259"/>
        <w:jc w:val="both"/>
        <w:rPr>
          <w:rFonts w:ascii="Arial AM" w:hAnsi="Arial AM" w:cs="Arial"/>
          <w:color w:val="0D0D0D" w:themeColor="text1" w:themeTint="F2"/>
          <w:sz w:val="24"/>
          <w:szCs w:val="24"/>
        </w:rPr>
      </w:pPr>
      <w:r w:rsidRPr="00BD4CAF">
        <w:rPr>
          <w:rStyle w:val="a5"/>
          <w:rFonts w:ascii="Arial" w:hAnsi="Arial" w:cs="Arial"/>
          <w:color w:val="0D0D0D" w:themeColor="text1" w:themeTint="F2"/>
          <w:sz w:val="24"/>
          <w:szCs w:val="24"/>
        </w:rPr>
        <w:t>Финансовые</w:t>
      </w:r>
      <w:r w:rsidRPr="00BD4CAF">
        <w:rPr>
          <w:rStyle w:val="a5"/>
          <w:rFonts w:ascii="Arial AM" w:hAnsi="Arial AM" w:cs="Arial"/>
          <w:color w:val="0D0D0D" w:themeColor="text1" w:themeTint="F2"/>
          <w:sz w:val="24"/>
          <w:szCs w:val="24"/>
        </w:rPr>
        <w:t xml:space="preserve"> </w:t>
      </w:r>
      <w:r w:rsidRPr="00BD4CAF">
        <w:rPr>
          <w:rStyle w:val="a5"/>
          <w:rFonts w:ascii="Arial" w:hAnsi="Arial" w:cs="Arial"/>
          <w:color w:val="0D0D0D" w:themeColor="text1" w:themeTint="F2"/>
          <w:sz w:val="24"/>
          <w:szCs w:val="24"/>
        </w:rPr>
        <w:t>рычаги</w:t>
      </w:r>
      <w:r w:rsidRPr="00BD4CAF">
        <w:rPr>
          <w:rStyle w:val="apple-converted-space"/>
          <w:rFonts w:ascii="Arial AM" w:hAnsi="Arial AM" w:cs="Arial"/>
          <w:b/>
          <w:bCs/>
          <w:color w:val="0D0D0D" w:themeColor="text1" w:themeTint="F2"/>
          <w:sz w:val="24"/>
          <w:szCs w:val="24"/>
        </w:rPr>
        <w:t> </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это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приемы</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действия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финансовых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методов</w:t>
      </w:r>
      <w:r w:rsidRPr="00BD4CAF">
        <w:rPr>
          <w:rFonts w:ascii="Arial AM" w:hAnsi="Arial AM" w:cs="Arial"/>
          <w:color w:val="0D0D0D" w:themeColor="text1" w:themeTint="F2"/>
          <w:sz w:val="24"/>
          <w:szCs w:val="24"/>
        </w:rPr>
        <w:t>.</w:t>
      </w:r>
    </w:p>
    <w:p w:rsidR="00BD4CAF" w:rsidRPr="00BD4CAF" w:rsidRDefault="00BD4CAF" w:rsidP="00BD4CAF">
      <w:pPr>
        <w:numPr>
          <w:ilvl w:val="0"/>
          <w:numId w:val="9"/>
        </w:numPr>
        <w:shd w:val="clear" w:color="auto" w:fill="FFFFFF"/>
        <w:spacing w:after="0"/>
        <w:ind w:left="259"/>
        <w:jc w:val="both"/>
        <w:rPr>
          <w:rFonts w:ascii="Arial AM" w:hAnsi="Arial AM" w:cs="Arial"/>
          <w:color w:val="0D0D0D" w:themeColor="text1" w:themeTint="F2"/>
          <w:sz w:val="24"/>
          <w:szCs w:val="24"/>
        </w:rPr>
      </w:pPr>
      <w:r w:rsidRPr="00BD4CAF">
        <w:rPr>
          <w:rStyle w:val="a5"/>
          <w:rFonts w:ascii="Arial" w:hAnsi="Arial" w:cs="Arial"/>
          <w:color w:val="0D0D0D" w:themeColor="text1" w:themeTint="F2"/>
          <w:sz w:val="24"/>
          <w:szCs w:val="24"/>
        </w:rPr>
        <w:lastRenderedPageBreak/>
        <w:t>Правовое</w:t>
      </w:r>
      <w:r w:rsidRPr="00BD4CAF">
        <w:rPr>
          <w:rStyle w:val="a5"/>
          <w:rFonts w:ascii="Arial AM" w:hAnsi="Arial AM" w:cs="Arial"/>
          <w:color w:val="0D0D0D" w:themeColor="text1" w:themeTint="F2"/>
          <w:sz w:val="24"/>
          <w:szCs w:val="24"/>
        </w:rPr>
        <w:t xml:space="preserve"> </w:t>
      </w:r>
      <w:r w:rsidRPr="00BD4CAF">
        <w:rPr>
          <w:rStyle w:val="a5"/>
          <w:rFonts w:ascii="Arial" w:hAnsi="Arial" w:cs="Arial"/>
          <w:color w:val="0D0D0D" w:themeColor="text1" w:themeTint="F2"/>
          <w:sz w:val="24"/>
          <w:szCs w:val="24"/>
        </w:rPr>
        <w:t>обеспечение</w:t>
      </w:r>
      <w:r w:rsidRPr="00BD4CAF">
        <w:rPr>
          <w:rStyle w:val="apple-converted-space"/>
          <w:rFonts w:ascii="Arial AM" w:hAnsi="Arial AM" w:cs="Arial"/>
          <w:b/>
          <w:bCs/>
          <w:color w:val="0D0D0D" w:themeColor="text1" w:themeTint="F2"/>
          <w:sz w:val="24"/>
          <w:szCs w:val="24"/>
        </w:rPr>
        <w:t> </w:t>
      </w:r>
      <w:r w:rsidRPr="00BD4CAF">
        <w:rPr>
          <w:rFonts w:ascii="Arial" w:hAnsi="Arial" w:cs="Arial"/>
          <w:color w:val="0D0D0D" w:themeColor="text1" w:themeTint="F2"/>
          <w:sz w:val="24"/>
          <w:szCs w:val="24"/>
        </w:rPr>
        <w:t>функционирования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финансового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механизма</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включает</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в</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себя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законодательные</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акты</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постановления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приказы</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другие</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правовые</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документы</w:t>
      </w:r>
      <w:r w:rsidRPr="00BD4CAF">
        <w:rPr>
          <w:rFonts w:ascii="Arial AM" w:hAnsi="Arial AM" w:cs="Arial"/>
          <w:color w:val="0D0D0D" w:themeColor="text1" w:themeTint="F2"/>
          <w:sz w:val="24"/>
          <w:szCs w:val="24"/>
        </w:rPr>
        <w:t>.</w:t>
      </w:r>
    </w:p>
    <w:p w:rsidR="00BD4CAF" w:rsidRPr="00BD4CAF" w:rsidRDefault="00BD4CAF" w:rsidP="00BD4CAF">
      <w:pPr>
        <w:numPr>
          <w:ilvl w:val="0"/>
          <w:numId w:val="9"/>
        </w:numPr>
        <w:shd w:val="clear" w:color="auto" w:fill="FFFFFF"/>
        <w:spacing w:after="0"/>
        <w:ind w:left="259"/>
        <w:jc w:val="both"/>
        <w:rPr>
          <w:rFonts w:ascii="Arial AM" w:hAnsi="Arial AM" w:cs="Arial"/>
          <w:color w:val="0D0D0D" w:themeColor="text1" w:themeTint="F2"/>
          <w:sz w:val="24"/>
          <w:szCs w:val="24"/>
        </w:rPr>
      </w:pPr>
      <w:r w:rsidRPr="00BD4CAF">
        <w:rPr>
          <w:rStyle w:val="a5"/>
          <w:rFonts w:ascii="Arial" w:hAnsi="Arial" w:cs="Arial"/>
          <w:color w:val="0D0D0D" w:themeColor="text1" w:themeTint="F2"/>
          <w:sz w:val="24"/>
          <w:szCs w:val="24"/>
        </w:rPr>
        <w:t>Нормативное</w:t>
      </w:r>
      <w:r w:rsidRPr="00BD4CAF">
        <w:rPr>
          <w:rStyle w:val="a5"/>
          <w:rFonts w:ascii="Arial AM" w:hAnsi="Arial AM" w:cs="Arial"/>
          <w:color w:val="0D0D0D" w:themeColor="text1" w:themeTint="F2"/>
          <w:sz w:val="24"/>
          <w:szCs w:val="24"/>
        </w:rPr>
        <w:t xml:space="preserve"> </w:t>
      </w:r>
      <w:r w:rsidRPr="00BD4CAF">
        <w:rPr>
          <w:rStyle w:val="a5"/>
          <w:rFonts w:ascii="Arial" w:hAnsi="Arial" w:cs="Arial"/>
          <w:color w:val="0D0D0D" w:themeColor="text1" w:themeTint="F2"/>
          <w:sz w:val="24"/>
          <w:szCs w:val="24"/>
        </w:rPr>
        <w:t>обеспечение</w:t>
      </w:r>
      <w:r w:rsidRPr="00BD4CAF">
        <w:rPr>
          <w:rStyle w:val="apple-converted-space"/>
          <w:rFonts w:ascii="Arial AM" w:hAnsi="Arial AM" w:cs="Arial"/>
          <w:color w:val="0D0D0D" w:themeColor="text1" w:themeTint="F2"/>
          <w:sz w:val="24"/>
          <w:szCs w:val="24"/>
        </w:rPr>
        <w:t> </w:t>
      </w:r>
      <w:r w:rsidRPr="00BD4CAF">
        <w:rPr>
          <w:rFonts w:ascii="Arial" w:hAnsi="Arial" w:cs="Arial"/>
          <w:color w:val="0D0D0D" w:themeColor="text1" w:themeTint="F2"/>
          <w:sz w:val="24"/>
          <w:szCs w:val="24"/>
        </w:rPr>
        <w:t>функционирования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финансового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механизма</w:t>
      </w:r>
      <w:r w:rsidRPr="00BD4CAF">
        <w:rPr>
          <w:rFonts w:ascii="Arial AM" w:hAnsi="Arial AM" w:cs="Arial"/>
          <w:color w:val="0D0D0D" w:themeColor="text1" w:themeTint="F2"/>
          <w:sz w:val="24"/>
          <w:szCs w:val="24"/>
        </w:rPr>
        <w:t xml:space="preserve"> — </w:t>
      </w:r>
      <w:r w:rsidRPr="00BD4CAF">
        <w:rPr>
          <w:rFonts w:ascii="Arial" w:hAnsi="Arial" w:cs="Arial"/>
          <w:color w:val="0D0D0D" w:themeColor="text1" w:themeTint="F2"/>
          <w:sz w:val="24"/>
          <w:szCs w:val="24"/>
        </w:rPr>
        <w:t>это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инструкции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нормативы</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нормы</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тарифные</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ставки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методические</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указания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разъяснения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др</w:t>
      </w:r>
      <w:r w:rsidRPr="00BD4CAF">
        <w:rPr>
          <w:rFonts w:ascii="Arial AM" w:hAnsi="Arial AM" w:cs="Arial"/>
          <w:color w:val="0D0D0D" w:themeColor="text1" w:themeTint="F2"/>
          <w:sz w:val="24"/>
          <w:szCs w:val="24"/>
        </w:rPr>
        <w:t>.</w:t>
      </w:r>
    </w:p>
    <w:p w:rsidR="00BD4CAF" w:rsidRPr="00BD4CAF" w:rsidRDefault="00BD4CAF" w:rsidP="00BD4CAF">
      <w:pPr>
        <w:numPr>
          <w:ilvl w:val="0"/>
          <w:numId w:val="9"/>
        </w:numPr>
        <w:shd w:val="clear" w:color="auto" w:fill="FFFFFF"/>
        <w:spacing w:after="0"/>
        <w:ind w:left="259"/>
        <w:jc w:val="both"/>
        <w:rPr>
          <w:rFonts w:ascii="Arial AM" w:hAnsi="Arial AM" w:cs="Arial"/>
          <w:color w:val="0D0D0D" w:themeColor="text1" w:themeTint="F2"/>
          <w:sz w:val="24"/>
          <w:szCs w:val="24"/>
        </w:rPr>
      </w:pPr>
      <w:r w:rsidRPr="00BD4CAF">
        <w:rPr>
          <w:rStyle w:val="a5"/>
          <w:rFonts w:ascii="Arial" w:hAnsi="Arial" w:cs="Arial"/>
          <w:color w:val="0D0D0D" w:themeColor="text1" w:themeTint="F2"/>
          <w:sz w:val="24"/>
          <w:szCs w:val="24"/>
        </w:rPr>
        <w:t>Информационное</w:t>
      </w:r>
      <w:r w:rsidRPr="00BD4CAF">
        <w:rPr>
          <w:rStyle w:val="a5"/>
          <w:rFonts w:ascii="Arial AM" w:hAnsi="Arial AM" w:cs="Arial"/>
          <w:color w:val="0D0D0D" w:themeColor="text1" w:themeTint="F2"/>
          <w:sz w:val="24"/>
          <w:szCs w:val="24"/>
        </w:rPr>
        <w:t xml:space="preserve"> </w:t>
      </w:r>
      <w:r w:rsidRPr="00BD4CAF">
        <w:rPr>
          <w:rStyle w:val="a5"/>
          <w:rFonts w:ascii="Arial" w:hAnsi="Arial" w:cs="Arial"/>
          <w:color w:val="0D0D0D" w:themeColor="text1" w:themeTint="F2"/>
          <w:sz w:val="24"/>
          <w:szCs w:val="24"/>
        </w:rPr>
        <w:t>обеспечение</w:t>
      </w:r>
      <w:r w:rsidRPr="00BD4CAF">
        <w:rPr>
          <w:rStyle w:val="apple-converted-space"/>
          <w:rFonts w:ascii="Arial AM" w:hAnsi="Arial AM" w:cs="Arial"/>
          <w:color w:val="0D0D0D" w:themeColor="text1" w:themeTint="F2"/>
          <w:sz w:val="24"/>
          <w:szCs w:val="24"/>
        </w:rPr>
        <w:t> </w:t>
      </w:r>
      <w:r w:rsidRPr="00BD4CAF">
        <w:rPr>
          <w:rFonts w:ascii="Arial" w:hAnsi="Arial" w:cs="Arial"/>
          <w:color w:val="0D0D0D" w:themeColor="text1" w:themeTint="F2"/>
          <w:sz w:val="24"/>
          <w:szCs w:val="24"/>
        </w:rPr>
        <w:t>функционирования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финансового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механизма</w:t>
      </w:r>
      <w:r w:rsidRPr="00BD4CAF">
        <w:rPr>
          <w:rFonts w:ascii="Arial AM" w:hAnsi="Arial AM" w:cs="Arial"/>
          <w:color w:val="0D0D0D" w:themeColor="text1" w:themeTint="F2"/>
          <w:sz w:val="24"/>
          <w:szCs w:val="24"/>
        </w:rPr>
        <w:t xml:space="preserve"> — </w:t>
      </w:r>
      <w:r w:rsidRPr="00BD4CAF">
        <w:rPr>
          <w:rFonts w:ascii="Arial" w:hAnsi="Arial" w:cs="Arial"/>
          <w:color w:val="0D0D0D" w:themeColor="text1" w:themeTint="F2"/>
          <w:sz w:val="24"/>
          <w:szCs w:val="24"/>
        </w:rPr>
        <w:t>это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различная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экономическая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коммерческая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финансовая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другая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информация</w:t>
      </w:r>
      <w:r w:rsidRPr="00BD4CAF">
        <w:rPr>
          <w:rFonts w:ascii="Arial AM" w:hAnsi="Arial AM" w:cs="Arial"/>
          <w:color w:val="0D0D0D" w:themeColor="text1" w:themeTint="F2"/>
          <w:sz w:val="24"/>
          <w:szCs w:val="24"/>
        </w:rPr>
        <w:t xml:space="preserve">. </w:t>
      </w:r>
      <w:proofErr w:type="gramStart"/>
      <w:r w:rsidRPr="00BD4CAF">
        <w:rPr>
          <w:rFonts w:ascii="Arial" w:hAnsi="Arial" w:cs="Arial"/>
          <w:color w:val="0D0D0D" w:themeColor="text1" w:themeTint="F2"/>
          <w:sz w:val="24"/>
          <w:szCs w:val="24"/>
        </w:rPr>
        <w:t>К</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финансовой</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информации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относятся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сведения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финансовой</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устойчивости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платежеспособности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партнеров</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конкурентов</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ценах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курсах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дивидендах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процентах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на</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товарном</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фондовом</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валютном</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рынках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сведения</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о</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положении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дел</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на</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биржевом</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внебиржевом</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рынках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финансовой</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коммерческой</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деятельности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хозяйствующих</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субъектов</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и</w:t>
      </w:r>
      <w:r w:rsidRPr="00BD4CAF">
        <w:rPr>
          <w:rFonts w:ascii="Arial AM" w:hAnsi="Arial AM" w:cs="Arial"/>
          <w:color w:val="0D0D0D" w:themeColor="text1" w:themeTint="F2"/>
          <w:sz w:val="24"/>
          <w:szCs w:val="24"/>
        </w:rPr>
        <w:t xml:space="preserve"> </w:t>
      </w:r>
      <w:r w:rsidRPr="00BD4CAF">
        <w:rPr>
          <w:rFonts w:ascii="Arial" w:hAnsi="Arial" w:cs="Arial"/>
          <w:color w:val="0D0D0D" w:themeColor="text1" w:themeTint="F2"/>
          <w:sz w:val="24"/>
          <w:szCs w:val="24"/>
        </w:rPr>
        <w:t>др</w:t>
      </w:r>
      <w:r w:rsidRPr="00BD4CAF">
        <w:rPr>
          <w:rFonts w:ascii="Arial AM" w:hAnsi="Arial AM" w:cs="Arial"/>
          <w:color w:val="0D0D0D" w:themeColor="text1" w:themeTint="F2"/>
          <w:sz w:val="24"/>
          <w:szCs w:val="24"/>
        </w:rPr>
        <w:t>.</w:t>
      </w:r>
      <w:proofErr w:type="gramEnd"/>
    </w:p>
    <w:p w:rsidR="00BD4CAF" w:rsidRPr="00BD4CAF" w:rsidRDefault="00BD4CAF" w:rsidP="00BD4CAF">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BD4CAF">
        <w:rPr>
          <w:rStyle w:val="a5"/>
          <w:rFonts w:ascii="Arial" w:hAnsi="Arial" w:cs="Arial"/>
          <w:color w:val="0D0D0D" w:themeColor="text1" w:themeTint="F2"/>
        </w:rPr>
        <w:t>Формирование</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финансовых</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ресурсов</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осуществляется</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с</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помощью</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источников</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как</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собственных</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так</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и</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заемных</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денежных</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средств</w:t>
      </w:r>
      <w:r w:rsidRPr="00BD4CAF">
        <w:rPr>
          <w:rStyle w:val="a5"/>
          <w:rFonts w:ascii="Arial AM" w:hAnsi="Arial AM" w:cs="Arial"/>
          <w:color w:val="0D0D0D" w:themeColor="text1" w:themeTint="F2"/>
        </w:rPr>
        <w:t>.</w:t>
      </w:r>
      <w:r w:rsidRPr="00BD4CAF">
        <w:rPr>
          <w:rStyle w:val="apple-converted-space"/>
          <w:rFonts w:ascii="Arial AM" w:hAnsi="Arial AM" w:cs="Arial"/>
          <w:color w:val="0D0D0D" w:themeColor="text1" w:themeTint="F2"/>
        </w:rPr>
        <w:t> </w:t>
      </w:r>
      <w:r w:rsidRPr="00BD4CAF">
        <w:rPr>
          <w:rStyle w:val="a5"/>
          <w:rFonts w:ascii="Arial" w:hAnsi="Arial" w:cs="Arial"/>
          <w:color w:val="0D0D0D" w:themeColor="text1" w:themeTint="F2"/>
        </w:rPr>
        <w:t>Источниками</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финансовых</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ресурсов</w:t>
      </w:r>
      <w:r w:rsidRPr="00BD4CAF">
        <w:rPr>
          <w:rStyle w:val="apple-converted-space"/>
          <w:rFonts w:ascii="Arial AM" w:hAnsi="Arial AM" w:cs="Arial"/>
          <w:color w:val="0D0D0D" w:themeColor="text1" w:themeTint="F2"/>
        </w:rPr>
        <w:t> </w:t>
      </w:r>
      <w:r w:rsidRPr="00BD4CAF">
        <w:rPr>
          <w:rFonts w:ascii="Arial" w:hAnsi="Arial" w:cs="Arial"/>
          <w:color w:val="0D0D0D" w:themeColor="text1" w:themeTint="F2"/>
        </w:rPr>
        <w:t>являются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все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денежные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доходы</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поступления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которыми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располагает</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предприятие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или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иной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хозяйствующий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субъект</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определенный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период</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или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на</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дату</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которые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направляются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на</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осуществления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денежных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расходов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отчислений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необходимых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для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производственного</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социального</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развития</w:t>
      </w:r>
    </w:p>
    <w:p w:rsidR="00BD4CAF" w:rsidRPr="00BD4CAF" w:rsidRDefault="00BD4CAF" w:rsidP="00BD4CAF">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BD4CAF">
        <w:rPr>
          <w:rStyle w:val="a5"/>
          <w:rFonts w:ascii="Arial" w:hAnsi="Arial" w:cs="Arial"/>
          <w:color w:val="0D0D0D" w:themeColor="text1" w:themeTint="F2"/>
        </w:rPr>
        <w:t>Финансовое</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состояние</w:t>
      </w:r>
      <w:r w:rsidRPr="00BD4CAF">
        <w:rPr>
          <w:rStyle w:val="a5"/>
          <w:rFonts w:ascii="Arial AM" w:hAnsi="Arial AM" w:cs="Arial"/>
          <w:color w:val="0D0D0D" w:themeColor="text1" w:themeTint="F2"/>
        </w:rPr>
        <w:t xml:space="preserve"> </w:t>
      </w:r>
      <w:r w:rsidRPr="00BD4CAF">
        <w:rPr>
          <w:rStyle w:val="a5"/>
          <w:rFonts w:ascii="Arial" w:hAnsi="Arial" w:cs="Arial"/>
          <w:color w:val="0D0D0D" w:themeColor="text1" w:themeTint="F2"/>
        </w:rPr>
        <w:t>предприятия</w:t>
      </w:r>
      <w:r w:rsidRPr="00BD4CAF">
        <w:rPr>
          <w:rStyle w:val="apple-converted-space"/>
          <w:rFonts w:ascii="Arial AM" w:hAnsi="Arial AM" w:cs="Arial"/>
          <w:b/>
          <w:bCs/>
          <w:color w:val="0D0D0D" w:themeColor="text1" w:themeTint="F2"/>
        </w:rPr>
        <w:t> </w:t>
      </w:r>
      <w:r w:rsidRPr="00BD4CAF">
        <w:rPr>
          <w:rFonts w:ascii="Arial" w:hAnsi="Arial" w:cs="Arial"/>
          <w:color w:val="0D0D0D" w:themeColor="text1" w:themeTint="F2"/>
        </w:rPr>
        <w:t>характеризуется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совокупностью</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показателей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отражающих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процесс</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формирования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w:t>
      </w:r>
      <w:r w:rsidRPr="00BD4CAF">
        <w:rPr>
          <w:rFonts w:ascii="Arial AM" w:hAnsi="Arial AM" w:cs="Arial"/>
          <w:color w:val="0D0D0D" w:themeColor="text1" w:themeTint="F2"/>
        </w:rPr>
        <w:t xml:space="preserve"> </w:t>
      </w:r>
      <w:r w:rsidRPr="00BD4CAF">
        <w:rPr>
          <w:rFonts w:ascii="Arial" w:hAnsi="Arial" w:cs="Arial"/>
          <w:color w:val="0D0D0D" w:themeColor="text1" w:themeTint="F2"/>
        </w:rPr>
        <w:t>использования</w:t>
      </w:r>
      <w:r w:rsidRPr="00BD4CAF">
        <w:rPr>
          <w:rFonts w:ascii="Arial AM" w:hAnsi="Arial AM" w:cs="Arial"/>
          <w:color w:val="0D0D0D" w:themeColor="text1" w:themeTint="F2"/>
        </w:rPr>
        <w:t xml:space="preserve"> </w:t>
      </w:r>
      <w:r w:rsidRPr="00BD4CAF">
        <w:rPr>
          <w:rFonts w:ascii="Arial" w:hAnsi="Arial" w:cs="Arial"/>
          <w:color w:val="0D0D0D" w:themeColor="text1" w:themeTint="F2"/>
        </w:rPr>
        <w:t>его</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финансовых</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средств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В</w:t>
      </w:r>
      <w:r w:rsidRPr="00BD4CAF">
        <w:rPr>
          <w:rFonts w:ascii="Arial AM" w:hAnsi="Arial AM" w:cs="Arial"/>
          <w:color w:val="0D0D0D" w:themeColor="text1" w:themeTint="F2"/>
        </w:rPr>
        <w:t xml:space="preserve"> </w:t>
      </w:r>
      <w:r w:rsidRPr="00BD4CAF">
        <w:rPr>
          <w:rFonts w:ascii="Arial" w:hAnsi="Arial" w:cs="Arial"/>
          <w:color w:val="0D0D0D" w:themeColor="text1" w:themeTint="F2"/>
        </w:rPr>
        <w:t>рыночной</w:t>
      </w:r>
      <w:r w:rsidRPr="00BD4CAF">
        <w:rPr>
          <w:rFonts w:ascii="Arial AM" w:hAnsi="Arial AM" w:cs="Arial"/>
          <w:color w:val="0D0D0D" w:themeColor="text1" w:themeTint="F2"/>
        </w:rPr>
        <w:t xml:space="preserve"> </w:t>
      </w:r>
      <w:r w:rsidRPr="00BD4CAF">
        <w:rPr>
          <w:rFonts w:ascii="Arial" w:hAnsi="Arial" w:cs="Arial"/>
          <w:color w:val="0D0D0D" w:themeColor="text1" w:themeTint="F2"/>
        </w:rPr>
        <w:t>экономике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финансовое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состояние</w:t>
      </w:r>
      <w:r w:rsidRPr="00BD4CAF">
        <w:rPr>
          <w:rFonts w:ascii="Arial AM" w:hAnsi="Arial AM" w:cs="Arial"/>
          <w:color w:val="0D0D0D" w:themeColor="text1" w:themeTint="F2"/>
        </w:rPr>
        <w:t xml:space="preserve"> </w:t>
      </w:r>
      <w:r w:rsidRPr="00BD4CAF">
        <w:rPr>
          <w:rFonts w:ascii="Arial" w:hAnsi="Arial" w:cs="Arial"/>
          <w:color w:val="0D0D0D" w:themeColor="text1" w:themeTint="F2"/>
        </w:rPr>
        <w:t>предприятия</w:t>
      </w:r>
      <w:r w:rsidRPr="00BD4CAF">
        <w:rPr>
          <w:rStyle w:val="apple-converted-space"/>
          <w:rFonts w:ascii="Arial AM" w:hAnsi="Arial AM" w:cs="Arial"/>
          <w:color w:val="0D0D0D" w:themeColor="text1" w:themeTint="F2"/>
        </w:rPr>
        <w:t> </w:t>
      </w:r>
    </w:p>
    <w:p w:rsidR="00CB21F6" w:rsidRPr="00EA0A95" w:rsidRDefault="00CB21F6" w:rsidP="00BD4CAF">
      <w:pPr>
        <w:jc w:val="center"/>
        <w:rPr>
          <w:rFonts w:ascii="Arial" w:hAnsi="Arial" w:cs="Arial"/>
          <w:b/>
          <w:color w:val="0D0D0D" w:themeColor="text1" w:themeTint="F2"/>
          <w:sz w:val="24"/>
          <w:szCs w:val="24"/>
        </w:rPr>
      </w:pPr>
    </w:p>
    <w:p w:rsidR="004F0759" w:rsidRDefault="004F0759" w:rsidP="00BD4CAF">
      <w:pPr>
        <w:jc w:val="center"/>
        <w:rPr>
          <w:rFonts w:asciiTheme="majorHAnsi" w:hAnsiTheme="majorHAnsi"/>
          <w:b/>
          <w:sz w:val="28"/>
        </w:rPr>
      </w:pPr>
      <w:r w:rsidRPr="00B24D54">
        <w:rPr>
          <w:rFonts w:asciiTheme="majorHAnsi" w:hAnsiTheme="majorHAnsi"/>
          <w:b/>
          <w:sz w:val="28"/>
        </w:rPr>
        <w:t>Вопрос №</w:t>
      </w:r>
      <w:r w:rsidRPr="00EA0A95">
        <w:rPr>
          <w:rFonts w:asciiTheme="majorHAnsi" w:hAnsiTheme="majorHAnsi"/>
          <w:b/>
          <w:sz w:val="28"/>
        </w:rPr>
        <w:t xml:space="preserve"> 6 (Структура пассивов предприятия)</w:t>
      </w:r>
    </w:p>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Обязательства предприятия, срок исполнения которых наступает в ближайшее время и те, срок исполнения которых наступит через год или позднее, являются неравноценными. Для предприятия имеет принципиальное значение, потребуют ли кредиторы возврата долгов сейчас или это случится, например, через год. Обычно, крупные займы предприятия берут на длительный срок. Это может случиться, например, при покупке дорогостоящего оборудования. Тогда для пользователя финансовой отчетности принципиально важно знать - являются ли эти несколько миллионов текущей задолженностью или рассчитываться по ней необходимо постепенно?</w:t>
      </w:r>
    </w:p>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Таким образом, пассивы должны быть разделены на "долгосрочные обязательства" и "краткосрочные обязательства".</w:t>
      </w:r>
    </w:p>
    <w:tbl>
      <w:tblPr>
        <w:tblW w:w="2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3"/>
        <w:gridCol w:w="3722"/>
      </w:tblGrid>
      <w:tr w:rsidR="00056CB3" w:rsidRPr="00056CB3" w:rsidTr="00056CB3">
        <w:trPr>
          <w:tblHeade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56CB3" w:rsidRPr="00056CB3" w:rsidRDefault="00056CB3" w:rsidP="00056CB3">
            <w:pPr>
              <w:spacing w:after="0"/>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i/>
                <w:iCs/>
                <w:color w:val="0D0D0D" w:themeColor="text1" w:themeTint="F2"/>
                <w:sz w:val="24"/>
                <w:szCs w:val="24"/>
                <w:lang w:eastAsia="ru-RU"/>
              </w:rPr>
              <w:t>Итерация 4. Разделяем краткосрочные и долгосрочные обязательства</w:t>
            </w:r>
          </w:p>
        </w:tc>
      </w:tr>
      <w:tr w:rsidR="00056CB3" w:rsidRPr="00056CB3" w:rsidTr="00056C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ECB"/>
            <w:vAlign w:val="center"/>
            <w:hideMark/>
          </w:tcPr>
          <w:p w:rsidR="00056CB3" w:rsidRPr="00056CB3" w:rsidRDefault="00056CB3" w:rsidP="00056CB3">
            <w:pPr>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b/>
                <w:bCs/>
                <w:color w:val="0D0D0D" w:themeColor="text1" w:themeTint="F2"/>
                <w:sz w:val="24"/>
                <w:szCs w:val="24"/>
                <w:lang w:eastAsia="ru-RU"/>
              </w:rPr>
              <w:t>Актив</w:t>
            </w:r>
          </w:p>
        </w:tc>
        <w:tc>
          <w:tcPr>
            <w:tcW w:w="0" w:type="auto"/>
            <w:tcBorders>
              <w:top w:val="outset" w:sz="6" w:space="0" w:color="auto"/>
              <w:left w:val="outset" w:sz="6" w:space="0" w:color="auto"/>
              <w:bottom w:val="outset" w:sz="6" w:space="0" w:color="auto"/>
              <w:right w:val="outset" w:sz="6" w:space="0" w:color="auto"/>
            </w:tcBorders>
            <w:shd w:val="clear" w:color="auto" w:fill="B4AFFF"/>
            <w:vAlign w:val="center"/>
            <w:hideMark/>
          </w:tcPr>
          <w:p w:rsidR="00056CB3" w:rsidRPr="00056CB3" w:rsidRDefault="00056CB3" w:rsidP="00056CB3">
            <w:pPr>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b/>
                <w:bCs/>
                <w:color w:val="0D0D0D" w:themeColor="text1" w:themeTint="F2"/>
                <w:sz w:val="24"/>
                <w:szCs w:val="24"/>
                <w:lang w:eastAsia="ru-RU"/>
              </w:rPr>
              <w:t>Пассив</w:t>
            </w:r>
          </w:p>
        </w:tc>
      </w:tr>
      <w:tr w:rsidR="00056CB3" w:rsidRPr="00056CB3" w:rsidTr="00056C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6CB3" w:rsidRPr="00056CB3" w:rsidRDefault="00056CB3" w:rsidP="00056CB3">
            <w:pPr>
              <w:spacing w:after="0"/>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lastRenderedPageBreak/>
              <w:t>Необоротные активы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6CB3" w:rsidRPr="00056CB3" w:rsidRDefault="00056CB3" w:rsidP="00056CB3">
            <w:pPr>
              <w:spacing w:after="0"/>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Собственный капитал</w:t>
            </w:r>
          </w:p>
        </w:tc>
      </w:tr>
      <w:tr w:rsidR="00056CB3" w:rsidRPr="00056CB3" w:rsidTr="00056C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6CB3" w:rsidRPr="00056CB3" w:rsidRDefault="00056CB3" w:rsidP="00056CB3">
            <w:pPr>
              <w:spacing w:after="0"/>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Оборотные активы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6CB3" w:rsidRPr="00056CB3" w:rsidRDefault="00056CB3" w:rsidP="00056CB3">
            <w:pPr>
              <w:spacing w:after="0"/>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Долгосрочные обязательства</w:t>
            </w:r>
          </w:p>
        </w:tc>
      </w:tr>
      <w:tr w:rsidR="00056CB3" w:rsidRPr="00056CB3" w:rsidTr="00056C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6CB3" w:rsidRPr="00056CB3" w:rsidRDefault="00056CB3" w:rsidP="00056CB3">
            <w:pPr>
              <w:spacing w:after="0"/>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Расходы будущих периодов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6CB3" w:rsidRPr="00056CB3" w:rsidRDefault="00056CB3" w:rsidP="00056CB3">
            <w:pPr>
              <w:spacing w:after="0"/>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Текущие (краткосрочные) обязательства</w:t>
            </w:r>
          </w:p>
        </w:tc>
      </w:tr>
    </w:tbl>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Теперь структура нашего баланса гораздо лучше отражает особенности финансового состояния предприятия. </w:t>
      </w:r>
    </w:p>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b/>
          <w:bCs/>
          <w:color w:val="0D0D0D" w:themeColor="text1" w:themeTint="F2"/>
          <w:sz w:val="24"/>
          <w:szCs w:val="24"/>
          <w:lang w:eastAsia="ru-RU"/>
        </w:rPr>
        <w:t>Необоротные Активы + Оборотные Активы + Расходы Будущих Периодов = Собственный капитал + Долгосрочные обязательства + Текущие (краткосрочные) обязательства</w:t>
      </w:r>
      <w:r w:rsidRPr="00056CB3">
        <w:rPr>
          <w:rFonts w:ascii="Verdana" w:eastAsia="Times New Roman" w:hAnsi="Verdana" w:cs="Times New Roman"/>
          <w:color w:val="0D0D0D" w:themeColor="text1" w:themeTint="F2"/>
          <w:sz w:val="24"/>
          <w:szCs w:val="24"/>
          <w:lang w:eastAsia="ru-RU"/>
        </w:rPr>
        <w:t> </w:t>
      </w:r>
    </w:p>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Но все же структура активов и пассивов не до конца является полной.</w:t>
      </w:r>
    </w:p>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 xml:space="preserve">Часто случается так, что предприятие единовременно несет расходы, которые, на самом деле, не вполне относятся именно к текущему периоду. Например, отпуска сотрудников. Предприятие несет расходы на оплату отпуска сотрудника один раз в году, но, правильнее было бы сказать, что каждый месяц работник предприятия в общем случае получает право на два дня оплачиваемого отпуска. Это значит, что лучше заранее "откладывать" - резервировать определенную сумму и относить ее к затратам текущего периода. То же самое мы можем сказать, если на предприятии принято платить премии по итогам года. Еще одним подобным случаем могут являться банковские кредиты, выплаты по облигационным займам и подобные выплаты, если они, например, выплачиваются раз в квартал или раз в </w:t>
      </w:r>
      <w:proofErr w:type="gramStart"/>
      <w:r w:rsidRPr="00056CB3">
        <w:rPr>
          <w:rFonts w:ascii="Verdana" w:eastAsia="Times New Roman" w:hAnsi="Verdana" w:cs="Times New Roman"/>
          <w:color w:val="0D0D0D" w:themeColor="text1" w:themeTint="F2"/>
          <w:sz w:val="24"/>
          <w:szCs w:val="24"/>
          <w:lang w:eastAsia="ru-RU"/>
        </w:rPr>
        <w:t>пол года</w:t>
      </w:r>
      <w:proofErr w:type="gramEnd"/>
      <w:r w:rsidRPr="00056CB3">
        <w:rPr>
          <w:rFonts w:ascii="Verdana" w:eastAsia="Times New Roman" w:hAnsi="Verdana" w:cs="Times New Roman"/>
          <w:color w:val="0D0D0D" w:themeColor="text1" w:themeTint="F2"/>
          <w:sz w:val="24"/>
          <w:szCs w:val="24"/>
          <w:lang w:eastAsia="ru-RU"/>
        </w:rPr>
        <w:t>.</w:t>
      </w:r>
    </w:p>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t>Если вести учет "по всем правилам", то каждый месяц предприятие должно отражать в учете некоторую сумму, которая показывает, что в ближайшее время наступит срок исполнения обязатель</w:t>
      </w:r>
      <w:proofErr w:type="gramStart"/>
      <w:r w:rsidRPr="00056CB3">
        <w:rPr>
          <w:rFonts w:ascii="Verdana" w:eastAsia="Times New Roman" w:hAnsi="Verdana" w:cs="Times New Roman"/>
          <w:color w:val="0D0D0D" w:themeColor="text1" w:themeTint="F2"/>
          <w:sz w:val="24"/>
          <w:szCs w:val="24"/>
          <w:lang w:eastAsia="ru-RU"/>
        </w:rPr>
        <w:t>ств пр</w:t>
      </w:r>
      <w:proofErr w:type="gramEnd"/>
      <w:r w:rsidRPr="00056CB3">
        <w:rPr>
          <w:rFonts w:ascii="Verdana" w:eastAsia="Times New Roman" w:hAnsi="Verdana" w:cs="Times New Roman"/>
          <w:color w:val="0D0D0D" w:themeColor="text1" w:themeTint="F2"/>
          <w:sz w:val="24"/>
          <w:szCs w:val="24"/>
          <w:lang w:eastAsia="ru-RU"/>
        </w:rPr>
        <w:t>едприятия. И это совершенно справедливо. Например, если вернуться к примеру с теми же отпусками,  то справедливо заметить, что причиной расходов на выплаты отпусков являются как раз те месяцы, в которые сотрудник добросовестно работает. Поэтому логично было бы включить в расходы текущего периода оплату двух дней будущего отпуска, одновременно отразив в обязательствах эту сумму, поскольку она будет выплачена, когда работник возьмет отпуск. Это называется </w:t>
      </w:r>
      <w:r w:rsidRPr="00056CB3">
        <w:rPr>
          <w:rFonts w:ascii="Verdana" w:eastAsia="Times New Roman" w:hAnsi="Verdana" w:cs="Times New Roman"/>
          <w:b/>
          <w:bCs/>
          <w:color w:val="0D0D0D" w:themeColor="text1" w:themeTint="F2"/>
          <w:sz w:val="24"/>
          <w:szCs w:val="24"/>
          <w:lang w:eastAsia="ru-RU"/>
        </w:rPr>
        <w:t>созданием резервов обязательств и платежей</w:t>
      </w:r>
      <w:r w:rsidRPr="00056CB3">
        <w:rPr>
          <w:rFonts w:ascii="Verdana" w:eastAsia="Times New Roman" w:hAnsi="Verdana" w:cs="Times New Roman"/>
          <w:color w:val="0D0D0D" w:themeColor="text1" w:themeTint="F2"/>
          <w:sz w:val="24"/>
          <w:szCs w:val="24"/>
          <w:lang w:eastAsia="ru-RU"/>
        </w:rPr>
        <w:t>.</w:t>
      </w:r>
    </w:p>
    <w:p w:rsidR="00056CB3" w:rsidRPr="00056CB3" w:rsidRDefault="00056CB3" w:rsidP="00056CB3">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056CB3">
        <w:rPr>
          <w:rFonts w:ascii="Verdana" w:eastAsia="Times New Roman" w:hAnsi="Verdana" w:cs="Times New Roman"/>
          <w:color w:val="0D0D0D" w:themeColor="text1" w:themeTint="F2"/>
          <w:sz w:val="24"/>
          <w:szCs w:val="24"/>
          <w:lang w:eastAsia="ru-RU"/>
        </w:rPr>
        <w:lastRenderedPageBreak/>
        <w:t>Таким образом, в нашем балансе должен появиться еще один раздел - </w:t>
      </w:r>
      <w:r w:rsidRPr="00056CB3">
        <w:rPr>
          <w:rFonts w:ascii="Verdana" w:eastAsia="Times New Roman" w:hAnsi="Verdana" w:cs="Times New Roman"/>
          <w:b/>
          <w:bCs/>
          <w:color w:val="0D0D0D" w:themeColor="text1" w:themeTint="F2"/>
          <w:sz w:val="24"/>
          <w:szCs w:val="24"/>
          <w:lang w:eastAsia="ru-RU"/>
        </w:rPr>
        <w:t>"Обеспечение будущих расходов и платежей"</w:t>
      </w:r>
      <w:r w:rsidRPr="00056CB3">
        <w:rPr>
          <w:rFonts w:ascii="Verdana" w:eastAsia="Times New Roman" w:hAnsi="Verdana" w:cs="Times New Roman"/>
          <w:color w:val="0D0D0D" w:themeColor="text1" w:themeTint="F2"/>
          <w:sz w:val="24"/>
          <w:szCs w:val="24"/>
          <w:lang w:eastAsia="ru-RU"/>
        </w:rPr>
        <w:t>.  Ну и если у нас есть "Расходы будущих периодов", то должны быть и доходы будущих периодов. Поэтому окончательная структура баланса должна выглядеть следующим образом:</w:t>
      </w:r>
    </w:p>
    <w:p w:rsidR="00056CB3" w:rsidRPr="00056CB3" w:rsidRDefault="00056CB3" w:rsidP="00056CB3">
      <w:pPr>
        <w:pStyle w:val="a3"/>
        <w:shd w:val="clear" w:color="auto" w:fill="FFFFFF"/>
        <w:spacing w:line="276" w:lineRule="auto"/>
        <w:jc w:val="both"/>
        <w:rPr>
          <w:rFonts w:ascii="Verdana" w:hAnsi="Verdana"/>
          <w:color w:val="0D0D0D" w:themeColor="text1" w:themeTint="F2"/>
        </w:rPr>
      </w:pPr>
      <w:r w:rsidRPr="00056CB3">
        <w:rPr>
          <w:rFonts w:ascii="Verdana" w:hAnsi="Verdana"/>
          <w:color w:val="0D0D0D" w:themeColor="text1" w:themeTint="F2"/>
        </w:rPr>
        <w:t>Таким образом, структура активов и пассивов предприятия содержит три группы активов и пять групп пассивов.</w:t>
      </w:r>
    </w:p>
    <w:p w:rsidR="00056CB3" w:rsidRPr="00DE35F4" w:rsidRDefault="00056CB3" w:rsidP="00056CB3">
      <w:pPr>
        <w:pStyle w:val="a3"/>
        <w:shd w:val="clear" w:color="auto" w:fill="FFFFFF"/>
        <w:spacing w:line="276" w:lineRule="auto"/>
        <w:jc w:val="both"/>
        <w:rPr>
          <w:rFonts w:ascii="Verdana" w:hAnsi="Verdana"/>
          <w:color w:val="0D0D0D" w:themeColor="text1" w:themeTint="F2"/>
        </w:rPr>
      </w:pPr>
      <w:r w:rsidRPr="00DE35F4">
        <w:rPr>
          <w:rFonts w:ascii="Verdana" w:hAnsi="Verdana"/>
          <w:bCs/>
          <w:color w:val="0D0D0D" w:themeColor="text1" w:themeTint="F2"/>
        </w:rPr>
        <w:t>Необоротные Активы + Оборотные Активы + Расходы Будущих Периодов = Собственный капитал + Обеспечение Будущих Расходов</w:t>
      </w:r>
      <w:proofErr w:type="gramStart"/>
      <w:r w:rsidRPr="00DE35F4">
        <w:rPr>
          <w:rFonts w:ascii="Verdana" w:hAnsi="Verdana"/>
          <w:bCs/>
          <w:color w:val="0D0D0D" w:themeColor="text1" w:themeTint="F2"/>
        </w:rPr>
        <w:t xml:space="preserve"> И</w:t>
      </w:r>
      <w:proofErr w:type="gramEnd"/>
      <w:r w:rsidRPr="00DE35F4">
        <w:rPr>
          <w:rFonts w:ascii="Verdana" w:hAnsi="Verdana"/>
          <w:bCs/>
          <w:color w:val="0D0D0D" w:themeColor="text1" w:themeTint="F2"/>
        </w:rPr>
        <w:t xml:space="preserve"> Платежей + Долгосрочные обязательства + Текущие (краткосрочные) обязательства + Доходы Будущих Периодов</w:t>
      </w:r>
      <w:r w:rsidRPr="00DE35F4">
        <w:rPr>
          <w:rStyle w:val="apple-converted-space"/>
          <w:rFonts w:ascii="Verdana" w:hAnsi="Verdana"/>
          <w:bCs/>
          <w:color w:val="0D0D0D" w:themeColor="text1" w:themeTint="F2"/>
        </w:rPr>
        <w:t> </w:t>
      </w:r>
    </w:p>
    <w:p w:rsidR="007F0AB8" w:rsidRDefault="007F0AB8" w:rsidP="007F0AB8">
      <w:pPr>
        <w:jc w:val="center"/>
        <w:rPr>
          <w:rFonts w:asciiTheme="majorHAnsi" w:hAnsiTheme="majorHAnsi"/>
          <w:b/>
          <w:sz w:val="28"/>
        </w:rPr>
      </w:pPr>
    </w:p>
    <w:p w:rsidR="00056CB3" w:rsidRDefault="007F0AB8" w:rsidP="007F0AB8">
      <w:pPr>
        <w:jc w:val="center"/>
        <w:rPr>
          <w:rFonts w:asciiTheme="majorHAnsi" w:hAnsiTheme="majorHAnsi"/>
          <w:b/>
          <w:sz w:val="28"/>
        </w:rPr>
      </w:pPr>
      <w:r w:rsidRPr="00B24D54">
        <w:rPr>
          <w:rFonts w:asciiTheme="majorHAnsi" w:hAnsiTheme="majorHAnsi"/>
          <w:b/>
          <w:sz w:val="28"/>
        </w:rPr>
        <w:t>Вопрос №</w:t>
      </w:r>
      <w:r w:rsidRPr="007F0AB8">
        <w:rPr>
          <w:rFonts w:asciiTheme="majorHAnsi" w:hAnsiTheme="majorHAnsi"/>
          <w:b/>
          <w:sz w:val="28"/>
        </w:rPr>
        <w:t xml:space="preserve"> </w:t>
      </w:r>
      <w:r>
        <w:rPr>
          <w:rFonts w:asciiTheme="majorHAnsi" w:hAnsiTheme="majorHAnsi"/>
          <w:b/>
          <w:sz w:val="28"/>
        </w:rPr>
        <w:t>7 (Прибыльность собственных активов предприятия)</w:t>
      </w:r>
    </w:p>
    <w:p w:rsidR="00DE35F4" w:rsidRPr="00EA0A95" w:rsidRDefault="001D09C3" w:rsidP="00EA0A95">
      <w:pPr>
        <w:jc w:val="both"/>
        <w:rPr>
          <w:rFonts w:ascii="Arial AM" w:hAnsi="Arial AM"/>
          <w:color w:val="0D0D0D" w:themeColor="text1" w:themeTint="F2"/>
          <w:sz w:val="24"/>
          <w:szCs w:val="24"/>
        </w:rPr>
      </w:pPr>
      <w:r w:rsidRPr="00EA0A95">
        <w:rPr>
          <w:rStyle w:val="a5"/>
          <w:rFonts w:ascii="Trebuchet MS" w:hAnsi="Trebuchet MS"/>
          <w:color w:val="0D0D0D" w:themeColor="text1" w:themeTint="F2"/>
          <w:sz w:val="24"/>
          <w:szCs w:val="24"/>
        </w:rPr>
        <w:t>Рентабельность</w:t>
      </w:r>
      <w:r w:rsidRPr="00EA0A95">
        <w:rPr>
          <w:rStyle w:val="a5"/>
          <w:rFonts w:ascii="Arial AM" w:hAnsi="Arial AM"/>
          <w:color w:val="0D0D0D" w:themeColor="text1" w:themeTint="F2"/>
          <w:sz w:val="24"/>
          <w:szCs w:val="24"/>
        </w:rPr>
        <w:t xml:space="preserve"> </w:t>
      </w:r>
      <w:r w:rsidRPr="00EA0A95">
        <w:rPr>
          <w:rStyle w:val="a5"/>
          <w:rFonts w:ascii="Trebuchet MS" w:hAnsi="Trebuchet MS"/>
          <w:color w:val="0D0D0D" w:themeColor="text1" w:themeTint="F2"/>
          <w:sz w:val="24"/>
          <w:szCs w:val="24"/>
        </w:rPr>
        <w:t>собственного</w:t>
      </w:r>
      <w:r w:rsidRPr="00EA0A95">
        <w:rPr>
          <w:rStyle w:val="a5"/>
          <w:rFonts w:ascii="Arial AM" w:hAnsi="Arial AM"/>
          <w:color w:val="0D0D0D" w:themeColor="text1" w:themeTint="F2"/>
          <w:sz w:val="24"/>
          <w:szCs w:val="24"/>
        </w:rPr>
        <w:t xml:space="preserve"> </w:t>
      </w:r>
      <w:r w:rsidRPr="00EA0A95">
        <w:rPr>
          <w:rStyle w:val="a5"/>
          <w:rFonts w:ascii="Trebuchet MS" w:hAnsi="Trebuchet MS"/>
          <w:color w:val="0D0D0D" w:themeColor="text1" w:themeTint="F2"/>
          <w:sz w:val="24"/>
          <w:szCs w:val="24"/>
        </w:rPr>
        <w:t>капитала</w:t>
      </w:r>
      <w:r w:rsidRPr="00EA0A95">
        <w:rPr>
          <w:rStyle w:val="apple-converted-space"/>
          <w:rFonts w:ascii="Arial AM" w:hAnsi="Arial AM"/>
          <w:color w:val="0D0D0D" w:themeColor="text1" w:themeTint="F2"/>
          <w:sz w:val="24"/>
          <w:szCs w:val="24"/>
        </w:rPr>
        <w:t> </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коэффициент</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равный</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отношению</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чистой</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прибыли</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от</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реализации</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к</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среднегодовой</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стоимости</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собственного</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капитала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Данными</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для</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его</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расчета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служит</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бухгалтерский</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баланс</w:t>
      </w:r>
      <w:r w:rsidRPr="00EA0A95">
        <w:rPr>
          <w:rFonts w:ascii="Arial AM" w:hAnsi="Arial AM"/>
          <w:color w:val="0D0D0D" w:themeColor="text1" w:themeTint="F2"/>
          <w:sz w:val="24"/>
          <w:szCs w:val="24"/>
        </w:rPr>
        <w:t>.</w:t>
      </w:r>
    </w:p>
    <w:p w:rsidR="001D09C3" w:rsidRPr="00EA0A95" w:rsidRDefault="001D09C3" w:rsidP="00EA0A95">
      <w:pPr>
        <w:pStyle w:val="a3"/>
        <w:spacing w:before="0" w:beforeAutospacing="0" w:after="0" w:afterAutospacing="0" w:line="276" w:lineRule="auto"/>
        <w:jc w:val="both"/>
        <w:rPr>
          <w:rFonts w:ascii="Arial AM" w:hAnsi="Arial AM"/>
          <w:color w:val="0D0D0D" w:themeColor="text1" w:themeTint="F2"/>
        </w:rPr>
      </w:pPr>
      <w:r w:rsidRPr="00EA0A95">
        <w:rPr>
          <w:rStyle w:val="a5"/>
          <w:rFonts w:ascii="Trebuchet MS" w:hAnsi="Trebuchet MS"/>
          <w:color w:val="0D0D0D" w:themeColor="text1" w:themeTint="F2"/>
        </w:rPr>
        <w:t>Рентабельность</w:t>
      </w:r>
      <w:r w:rsidRPr="00EA0A95">
        <w:rPr>
          <w:rStyle w:val="a5"/>
          <w:rFonts w:ascii="Arial AM" w:hAnsi="Arial AM"/>
          <w:color w:val="0D0D0D" w:themeColor="text1" w:themeTint="F2"/>
        </w:rPr>
        <w:t xml:space="preserve"> </w:t>
      </w:r>
      <w:r w:rsidRPr="00EA0A95">
        <w:rPr>
          <w:rStyle w:val="a5"/>
          <w:rFonts w:ascii="Trebuchet MS" w:hAnsi="Trebuchet MS"/>
          <w:color w:val="0D0D0D" w:themeColor="text1" w:themeTint="F2"/>
        </w:rPr>
        <w:t>собственного</w:t>
      </w:r>
      <w:r w:rsidRPr="00EA0A95">
        <w:rPr>
          <w:rStyle w:val="a5"/>
          <w:rFonts w:ascii="Arial AM" w:hAnsi="Arial AM"/>
          <w:color w:val="0D0D0D" w:themeColor="text1" w:themeTint="F2"/>
        </w:rPr>
        <w:t xml:space="preserve"> </w:t>
      </w:r>
      <w:r w:rsidRPr="00EA0A95">
        <w:rPr>
          <w:rStyle w:val="a5"/>
          <w:rFonts w:ascii="Trebuchet MS" w:hAnsi="Trebuchet MS"/>
          <w:color w:val="0D0D0D" w:themeColor="text1" w:themeTint="F2"/>
        </w:rPr>
        <w:t>капитала</w:t>
      </w:r>
      <w:r w:rsidRPr="00EA0A95">
        <w:rPr>
          <w:rStyle w:val="apple-converted-space"/>
          <w:rFonts w:ascii="Arial AM" w:hAnsi="Arial AM"/>
          <w:color w:val="0D0D0D" w:themeColor="text1" w:themeTint="F2"/>
        </w:rPr>
        <w:t> </w:t>
      </w:r>
      <w:r w:rsidRPr="00EA0A95">
        <w:rPr>
          <w:rFonts w:ascii="Arial AM" w:hAnsi="Arial AM"/>
          <w:color w:val="0D0D0D" w:themeColor="text1" w:themeTint="F2"/>
        </w:rPr>
        <w:t>(</w:t>
      </w:r>
      <w:proofErr w:type="spellStart"/>
      <w:proofErr w:type="gramStart"/>
      <w:r w:rsidRPr="00EA0A95">
        <w:rPr>
          <w:rFonts w:ascii="Arial AM" w:hAnsi="Arial AM"/>
          <w:color w:val="0D0D0D" w:themeColor="text1" w:themeTint="F2"/>
        </w:rPr>
        <w:t>K</w:t>
      </w:r>
      <w:proofErr w:type="gramEnd"/>
      <w:r w:rsidRPr="00EA0A95">
        <w:rPr>
          <w:rFonts w:ascii="Trebuchet MS" w:hAnsi="Trebuchet MS"/>
          <w:color w:val="0D0D0D" w:themeColor="text1" w:themeTint="F2"/>
          <w:vertAlign w:val="subscript"/>
        </w:rPr>
        <w:t>рск</w:t>
      </w:r>
      <w:proofErr w:type="spellEnd"/>
      <w:r w:rsidRPr="00EA0A95">
        <w:rPr>
          <w:rFonts w:ascii="Arial AM" w:hAnsi="Arial AM"/>
          <w:color w:val="0D0D0D" w:themeColor="text1" w:themeTint="F2"/>
        </w:rPr>
        <w:t xml:space="preserve">) - </w:t>
      </w:r>
      <w:r w:rsidRPr="00EA0A95">
        <w:rPr>
          <w:rFonts w:ascii="Trebuchet MS" w:hAnsi="Trebuchet MS"/>
          <w:color w:val="0D0D0D" w:themeColor="text1" w:themeTint="F2"/>
        </w:rPr>
        <w:t>по</w:t>
      </w:r>
      <w:r w:rsidRPr="00EA0A95">
        <w:rPr>
          <w:rFonts w:ascii="Arial AM" w:hAnsi="Arial AM"/>
          <w:color w:val="0D0D0D" w:themeColor="text1" w:themeTint="F2"/>
        </w:rPr>
        <w:t xml:space="preserve"> </w:t>
      </w:r>
      <w:r w:rsidRPr="00EA0A95">
        <w:rPr>
          <w:rFonts w:ascii="Trebuchet MS" w:hAnsi="Trebuchet MS"/>
          <w:color w:val="0D0D0D" w:themeColor="text1" w:themeTint="F2"/>
        </w:rPr>
        <w:t>сути</w:t>
      </w:r>
      <w:r w:rsidRPr="00EA0A95">
        <w:rPr>
          <w:rFonts w:ascii="Arial AM" w:hAnsi="Arial AM"/>
          <w:color w:val="0D0D0D" w:themeColor="text1" w:themeTint="F2"/>
        </w:rPr>
        <w:t xml:space="preserve"> </w:t>
      </w:r>
      <w:r w:rsidRPr="00EA0A95">
        <w:rPr>
          <w:rFonts w:ascii="Trebuchet MS" w:hAnsi="Trebuchet MS"/>
          <w:color w:val="0D0D0D" w:themeColor="text1" w:themeTint="F2"/>
        </w:rPr>
        <w:t>главный</w:t>
      </w:r>
      <w:r w:rsidRPr="00EA0A95">
        <w:rPr>
          <w:rFonts w:ascii="Arial AM" w:hAnsi="Arial AM"/>
          <w:color w:val="0D0D0D" w:themeColor="text1" w:themeTint="F2"/>
        </w:rPr>
        <w:t xml:space="preserve"> </w:t>
      </w:r>
      <w:r w:rsidRPr="00EA0A95">
        <w:rPr>
          <w:rFonts w:ascii="Trebuchet MS" w:hAnsi="Trebuchet MS"/>
          <w:color w:val="0D0D0D" w:themeColor="text1" w:themeTint="F2"/>
        </w:rPr>
        <w:t>показатель</w:t>
      </w:r>
      <w:r w:rsidRPr="00EA0A95">
        <w:rPr>
          <w:rFonts w:ascii="Arial AM" w:hAnsi="Arial AM"/>
          <w:color w:val="0D0D0D" w:themeColor="text1" w:themeTint="F2"/>
        </w:rPr>
        <w:t xml:space="preserve"> </w:t>
      </w:r>
      <w:r w:rsidRPr="00EA0A95">
        <w:rPr>
          <w:rFonts w:ascii="Trebuchet MS" w:hAnsi="Trebuchet MS"/>
          <w:color w:val="0D0D0D" w:themeColor="text1" w:themeTint="F2"/>
        </w:rPr>
        <w:t>для</w:t>
      </w:r>
      <w:r w:rsidRPr="00EA0A95">
        <w:rPr>
          <w:rFonts w:ascii="Arial AM" w:hAnsi="Arial AM"/>
          <w:color w:val="0D0D0D" w:themeColor="text1" w:themeTint="F2"/>
        </w:rPr>
        <w:t xml:space="preserve"> </w:t>
      </w:r>
      <w:r w:rsidRPr="00EA0A95">
        <w:rPr>
          <w:rFonts w:ascii="Trebuchet MS" w:hAnsi="Trebuchet MS"/>
          <w:color w:val="0D0D0D" w:themeColor="text1" w:themeTint="F2"/>
        </w:rPr>
        <w:t>стратегических</w:t>
      </w:r>
      <w:r w:rsidRPr="00EA0A95">
        <w:rPr>
          <w:rFonts w:ascii="Arial AM" w:hAnsi="Arial AM"/>
          <w:color w:val="0D0D0D" w:themeColor="text1" w:themeTint="F2"/>
        </w:rPr>
        <w:t xml:space="preserve"> </w:t>
      </w:r>
      <w:r w:rsidRPr="00EA0A95">
        <w:rPr>
          <w:rFonts w:ascii="Trebuchet MS" w:hAnsi="Trebuchet MS"/>
          <w:color w:val="0D0D0D" w:themeColor="text1" w:themeTint="F2"/>
        </w:rPr>
        <w:t>инвесторов</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российском</w:t>
      </w:r>
      <w:r w:rsidRPr="00EA0A95">
        <w:rPr>
          <w:rFonts w:ascii="Arial AM" w:hAnsi="Arial AM"/>
          <w:color w:val="0D0D0D" w:themeColor="text1" w:themeTint="F2"/>
        </w:rPr>
        <w:t xml:space="preserve"> </w:t>
      </w:r>
      <w:r w:rsidRPr="00EA0A95">
        <w:rPr>
          <w:rFonts w:ascii="Trebuchet MS" w:hAnsi="Trebuchet MS"/>
          <w:color w:val="0D0D0D" w:themeColor="text1" w:themeTint="F2"/>
        </w:rPr>
        <w:t>понимании</w:t>
      </w:r>
      <w:r w:rsidRPr="00EA0A95">
        <w:rPr>
          <w:rFonts w:ascii="Arial AM" w:hAnsi="Arial AM"/>
          <w:color w:val="0D0D0D" w:themeColor="text1" w:themeTint="F2"/>
        </w:rPr>
        <w:t xml:space="preserve"> - </w:t>
      </w:r>
      <w:r w:rsidRPr="00EA0A95">
        <w:rPr>
          <w:rFonts w:ascii="Trebuchet MS" w:hAnsi="Trebuchet MS"/>
          <w:color w:val="0D0D0D" w:themeColor="text1" w:themeTint="F2"/>
        </w:rPr>
        <w:t>вкладывающих</w:t>
      </w:r>
      <w:r w:rsidRPr="00EA0A95">
        <w:rPr>
          <w:rFonts w:ascii="Arial AM" w:hAnsi="Arial AM"/>
          <w:color w:val="0D0D0D" w:themeColor="text1" w:themeTint="F2"/>
        </w:rPr>
        <w:t xml:space="preserve"> </w:t>
      </w:r>
      <w:r w:rsidRPr="00EA0A95">
        <w:rPr>
          <w:rFonts w:ascii="Trebuchet MS" w:hAnsi="Trebuchet MS"/>
          <w:color w:val="0D0D0D" w:themeColor="text1" w:themeTint="F2"/>
        </w:rPr>
        <w:t>средства</w:t>
      </w:r>
      <w:r w:rsidRPr="00EA0A95">
        <w:rPr>
          <w:rFonts w:ascii="Arial AM" w:hAnsi="Arial AM"/>
          <w:color w:val="0D0D0D" w:themeColor="text1" w:themeTint="F2"/>
        </w:rPr>
        <w:t xml:space="preserve"> </w:t>
      </w:r>
      <w:r w:rsidRPr="00EA0A95">
        <w:rPr>
          <w:rFonts w:ascii="Trebuchet MS" w:hAnsi="Trebuchet MS"/>
          <w:color w:val="0D0D0D" w:themeColor="text1" w:themeTint="F2"/>
        </w:rPr>
        <w:t>на</w:t>
      </w:r>
      <w:r w:rsidRPr="00EA0A95">
        <w:rPr>
          <w:rFonts w:ascii="Arial AM" w:hAnsi="Arial AM"/>
          <w:color w:val="0D0D0D" w:themeColor="text1" w:themeTint="F2"/>
        </w:rPr>
        <w:t xml:space="preserve"> </w:t>
      </w:r>
      <w:r w:rsidRPr="00EA0A95">
        <w:rPr>
          <w:rFonts w:ascii="Trebuchet MS" w:hAnsi="Trebuchet MS"/>
          <w:color w:val="0D0D0D" w:themeColor="text1" w:themeTint="F2"/>
        </w:rPr>
        <w:t>период</w:t>
      </w:r>
      <w:r w:rsidRPr="00EA0A95">
        <w:rPr>
          <w:rFonts w:ascii="Arial AM" w:hAnsi="Arial AM"/>
          <w:color w:val="0D0D0D" w:themeColor="text1" w:themeTint="F2"/>
        </w:rPr>
        <w:t xml:space="preserve"> </w:t>
      </w:r>
      <w:r w:rsidRPr="00EA0A95">
        <w:rPr>
          <w:rFonts w:ascii="Trebuchet MS" w:hAnsi="Trebuchet MS"/>
          <w:color w:val="0D0D0D" w:themeColor="text1" w:themeTint="F2"/>
        </w:rPr>
        <w:t>более</w:t>
      </w:r>
      <w:r w:rsidRPr="00EA0A95">
        <w:rPr>
          <w:rFonts w:ascii="Arial AM" w:hAnsi="Arial AM"/>
          <w:color w:val="0D0D0D" w:themeColor="text1" w:themeTint="F2"/>
        </w:rPr>
        <w:t xml:space="preserve"> </w:t>
      </w:r>
      <w:r w:rsidRPr="00EA0A95">
        <w:rPr>
          <w:rFonts w:ascii="Trebuchet MS" w:hAnsi="Trebuchet MS"/>
          <w:color w:val="0D0D0D" w:themeColor="text1" w:themeTint="F2"/>
        </w:rPr>
        <w:t>года</w:t>
      </w:r>
      <w:r w:rsidRPr="00EA0A95">
        <w:rPr>
          <w:rFonts w:ascii="Arial AM" w:hAnsi="Arial AM"/>
          <w:color w:val="0D0D0D" w:themeColor="text1" w:themeTint="F2"/>
        </w:rPr>
        <w:t xml:space="preserve">). </w:t>
      </w:r>
      <w:r w:rsidRPr="00EA0A95">
        <w:rPr>
          <w:rFonts w:ascii="Trebuchet MS" w:hAnsi="Trebuchet MS"/>
          <w:color w:val="0D0D0D" w:themeColor="text1" w:themeTint="F2"/>
        </w:rPr>
        <w:t>Он</w:t>
      </w:r>
      <w:r w:rsidRPr="00EA0A95">
        <w:rPr>
          <w:rFonts w:ascii="Arial AM" w:hAnsi="Arial AM"/>
          <w:color w:val="0D0D0D" w:themeColor="text1" w:themeTint="F2"/>
        </w:rPr>
        <w:t xml:space="preserve"> </w:t>
      </w:r>
      <w:r w:rsidRPr="00EA0A95">
        <w:rPr>
          <w:rFonts w:ascii="Trebuchet MS" w:hAnsi="Trebuchet MS"/>
          <w:color w:val="0D0D0D" w:themeColor="text1" w:themeTint="F2"/>
        </w:rPr>
        <w:t>позволяет</w:t>
      </w:r>
      <w:r w:rsidRPr="00EA0A95">
        <w:rPr>
          <w:rFonts w:ascii="Arial AM" w:hAnsi="Arial AM"/>
          <w:color w:val="0D0D0D" w:themeColor="text1" w:themeTint="F2"/>
        </w:rPr>
        <w:t xml:space="preserve"> </w:t>
      </w:r>
      <w:r w:rsidRPr="00EA0A95">
        <w:rPr>
          <w:rFonts w:ascii="Trebuchet MS" w:hAnsi="Trebuchet MS"/>
          <w:color w:val="0D0D0D" w:themeColor="text1" w:themeTint="F2"/>
        </w:rPr>
        <w:t>определить</w:t>
      </w:r>
      <w:r w:rsidRPr="00EA0A95">
        <w:rPr>
          <w:rFonts w:ascii="Arial AM" w:hAnsi="Arial AM"/>
          <w:color w:val="0D0D0D" w:themeColor="text1" w:themeTint="F2"/>
        </w:rPr>
        <w:t xml:space="preserve"> </w:t>
      </w:r>
      <w:r w:rsidRPr="00EA0A95">
        <w:rPr>
          <w:rFonts w:ascii="Trebuchet MS" w:hAnsi="Trebuchet MS"/>
          <w:color w:val="0D0D0D" w:themeColor="text1" w:themeTint="F2"/>
        </w:rPr>
        <w:t>эффективность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использования</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капитала</w:t>
      </w:r>
      <w:r w:rsidRPr="00EA0A95">
        <w:rPr>
          <w:rFonts w:ascii="Arial AM" w:hAnsi="Arial AM"/>
          <w:color w:val="0D0D0D" w:themeColor="text1" w:themeTint="F2"/>
        </w:rPr>
        <w:t xml:space="preserve">, </w:t>
      </w:r>
      <w:r w:rsidRPr="00EA0A95">
        <w:rPr>
          <w:rFonts w:ascii="Trebuchet MS" w:hAnsi="Trebuchet MS"/>
          <w:color w:val="0D0D0D" w:themeColor="text1" w:themeTint="F2"/>
        </w:rPr>
        <w:t>инвестированного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собственниками</w:t>
      </w:r>
      <w:r w:rsidRPr="00EA0A95">
        <w:rPr>
          <w:rFonts w:ascii="Arial AM" w:hAnsi="Arial AM"/>
          <w:color w:val="0D0D0D" w:themeColor="text1" w:themeTint="F2"/>
        </w:rPr>
        <w:t xml:space="preserve"> </w:t>
      </w:r>
      <w:r w:rsidRPr="00EA0A95">
        <w:rPr>
          <w:rFonts w:ascii="Trebuchet MS" w:hAnsi="Trebuchet MS"/>
          <w:color w:val="0D0D0D" w:themeColor="text1" w:themeTint="F2"/>
        </w:rPr>
        <w:t>предприятия</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Собственники</w:t>
      </w:r>
      <w:r w:rsidRPr="00EA0A95">
        <w:rPr>
          <w:rFonts w:ascii="Arial AM" w:hAnsi="Arial AM"/>
          <w:color w:val="0D0D0D" w:themeColor="text1" w:themeTint="F2"/>
        </w:rPr>
        <w:t xml:space="preserve"> </w:t>
      </w:r>
      <w:r w:rsidRPr="00EA0A95">
        <w:rPr>
          <w:rFonts w:ascii="Trebuchet MS" w:hAnsi="Trebuchet MS"/>
          <w:color w:val="0D0D0D" w:themeColor="text1" w:themeTint="F2"/>
        </w:rPr>
        <w:t>получают</w:t>
      </w:r>
      <w:r w:rsidRPr="00EA0A95">
        <w:rPr>
          <w:rFonts w:ascii="Arial AM" w:hAnsi="Arial AM"/>
          <w:color w:val="0D0D0D" w:themeColor="text1" w:themeTint="F2"/>
        </w:rPr>
        <w:t xml:space="preserve"> </w:t>
      </w:r>
      <w:r w:rsidRPr="00EA0A95">
        <w:rPr>
          <w:rFonts w:ascii="Trebuchet MS" w:hAnsi="Trebuchet MS"/>
          <w:color w:val="0D0D0D" w:themeColor="text1" w:themeTint="F2"/>
        </w:rPr>
        <w:t>рентабельность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от</w:t>
      </w:r>
      <w:r w:rsidRPr="00EA0A95">
        <w:rPr>
          <w:rFonts w:ascii="Arial AM" w:hAnsi="Arial AM"/>
          <w:color w:val="0D0D0D" w:themeColor="text1" w:themeTint="F2"/>
        </w:rPr>
        <w:t xml:space="preserve"> </w:t>
      </w:r>
      <w:r w:rsidRPr="00EA0A95">
        <w:rPr>
          <w:rFonts w:ascii="Trebuchet MS" w:hAnsi="Trebuchet MS"/>
          <w:color w:val="0D0D0D" w:themeColor="text1" w:themeTint="F2"/>
        </w:rPr>
        <w:t>своих</w:t>
      </w:r>
      <w:r w:rsidRPr="00EA0A95">
        <w:rPr>
          <w:rStyle w:val="apple-converted-space"/>
          <w:rFonts w:ascii="Arial AM" w:hAnsi="Arial AM"/>
          <w:color w:val="0D0D0D" w:themeColor="text1" w:themeTint="F2"/>
        </w:rPr>
        <w:t> </w:t>
      </w:r>
      <w:hyperlink r:id="rId20" w:history="1">
        <w:r w:rsidRPr="00EA0A95">
          <w:rPr>
            <w:rStyle w:val="a4"/>
            <w:rFonts w:ascii="Trebuchet MS" w:hAnsi="Trebuchet MS"/>
            <w:color w:val="0D0D0D" w:themeColor="text1" w:themeTint="F2"/>
          </w:rPr>
          <w:t>инвестиций</w:t>
        </w:r>
      </w:hyperlink>
      <w:r w:rsidRPr="00EA0A95">
        <w:rPr>
          <w:rStyle w:val="apple-converted-space"/>
          <w:rFonts w:ascii="Arial AM" w:hAnsi="Arial AM"/>
          <w:color w:val="0D0D0D" w:themeColor="text1" w:themeTint="F2"/>
        </w:rPr>
        <w:t>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виде</w:t>
      </w:r>
      <w:r w:rsidRPr="00EA0A95">
        <w:rPr>
          <w:rFonts w:ascii="Arial AM" w:hAnsi="Arial AM"/>
          <w:color w:val="0D0D0D" w:themeColor="text1" w:themeTint="F2"/>
        </w:rPr>
        <w:t xml:space="preserve"> </w:t>
      </w:r>
      <w:r w:rsidRPr="00EA0A95">
        <w:rPr>
          <w:rFonts w:ascii="Trebuchet MS" w:hAnsi="Trebuchet MS"/>
          <w:color w:val="0D0D0D" w:themeColor="text1" w:themeTint="F2"/>
        </w:rPr>
        <w:t>вкладов</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Style w:val="apple-converted-space"/>
          <w:rFonts w:ascii="Arial AM" w:hAnsi="Arial AM"/>
          <w:color w:val="0D0D0D" w:themeColor="text1" w:themeTint="F2"/>
        </w:rPr>
        <w:t> </w:t>
      </w:r>
      <w:hyperlink r:id="rId21" w:history="1">
        <w:r w:rsidRPr="00EA0A95">
          <w:rPr>
            <w:rStyle w:val="a4"/>
            <w:rFonts w:ascii="Trebuchet MS" w:hAnsi="Trebuchet MS"/>
            <w:color w:val="0D0D0D" w:themeColor="text1" w:themeTint="F2"/>
          </w:rPr>
          <w:t>уставный</w:t>
        </w:r>
        <w:r w:rsidRPr="00EA0A95">
          <w:rPr>
            <w:rStyle w:val="a4"/>
            <w:rFonts w:ascii="Arial AM" w:hAnsi="Arial AM"/>
            <w:color w:val="0D0D0D" w:themeColor="text1" w:themeTint="F2"/>
          </w:rPr>
          <w:t xml:space="preserve"> </w:t>
        </w:r>
        <w:r w:rsidRPr="00EA0A95">
          <w:rPr>
            <w:rStyle w:val="a4"/>
            <w:rFonts w:ascii="Trebuchet MS" w:hAnsi="Trebuchet MS"/>
            <w:color w:val="0D0D0D" w:themeColor="text1" w:themeTint="F2"/>
          </w:rPr>
          <w:t>капитал</w:t>
        </w:r>
      </w:hyperlink>
      <w:r w:rsidRPr="00EA0A95">
        <w:rPr>
          <w:rFonts w:ascii="Arial AM" w:hAnsi="Arial AM"/>
          <w:color w:val="0D0D0D" w:themeColor="text1" w:themeTint="F2"/>
        </w:rPr>
        <w:t xml:space="preserve">. </w:t>
      </w:r>
      <w:r w:rsidRPr="00EA0A95">
        <w:rPr>
          <w:rFonts w:ascii="Trebuchet MS" w:hAnsi="Trebuchet MS"/>
          <w:color w:val="0D0D0D" w:themeColor="text1" w:themeTint="F2"/>
        </w:rPr>
        <w:t>Они</w:t>
      </w:r>
      <w:r w:rsidRPr="00EA0A95">
        <w:rPr>
          <w:rFonts w:ascii="Arial AM" w:hAnsi="Arial AM"/>
          <w:color w:val="0D0D0D" w:themeColor="text1" w:themeTint="F2"/>
        </w:rPr>
        <w:t xml:space="preserve"> </w:t>
      </w:r>
      <w:r w:rsidRPr="00EA0A95">
        <w:rPr>
          <w:rFonts w:ascii="Trebuchet MS" w:hAnsi="Trebuchet MS"/>
          <w:color w:val="0D0D0D" w:themeColor="text1" w:themeTint="F2"/>
        </w:rPr>
        <w:t>жертвуют</w:t>
      </w:r>
      <w:r w:rsidRPr="00EA0A95">
        <w:rPr>
          <w:rFonts w:ascii="Arial AM" w:hAnsi="Arial AM"/>
          <w:color w:val="0D0D0D" w:themeColor="text1" w:themeTint="F2"/>
        </w:rPr>
        <w:t xml:space="preserve"> </w:t>
      </w:r>
      <w:r w:rsidRPr="00EA0A95">
        <w:rPr>
          <w:rFonts w:ascii="Trebuchet MS" w:hAnsi="Trebuchet MS"/>
          <w:color w:val="0D0D0D" w:themeColor="text1" w:themeTint="F2"/>
        </w:rPr>
        <w:t>теми</w:t>
      </w:r>
      <w:r w:rsidRPr="00EA0A95">
        <w:rPr>
          <w:rFonts w:ascii="Arial AM" w:hAnsi="Arial AM"/>
          <w:color w:val="0D0D0D" w:themeColor="text1" w:themeTint="F2"/>
        </w:rPr>
        <w:t xml:space="preserve"> </w:t>
      </w:r>
      <w:r w:rsidRPr="00EA0A95">
        <w:rPr>
          <w:rFonts w:ascii="Trebuchet MS" w:hAnsi="Trebuchet MS"/>
          <w:color w:val="0D0D0D" w:themeColor="text1" w:themeTint="F2"/>
        </w:rPr>
        <w:t>средствами</w:t>
      </w:r>
      <w:r w:rsidRPr="00EA0A95">
        <w:rPr>
          <w:rFonts w:ascii="Arial AM" w:hAnsi="Arial AM"/>
          <w:color w:val="0D0D0D" w:themeColor="text1" w:themeTint="F2"/>
        </w:rPr>
        <w:t xml:space="preserve">, </w:t>
      </w:r>
      <w:r w:rsidRPr="00EA0A95">
        <w:rPr>
          <w:rFonts w:ascii="Trebuchet MS" w:hAnsi="Trebuchet MS"/>
          <w:color w:val="0D0D0D" w:themeColor="text1" w:themeTint="F2"/>
        </w:rPr>
        <w:t>которые</w:t>
      </w:r>
      <w:r w:rsidRPr="00EA0A95">
        <w:rPr>
          <w:rFonts w:ascii="Arial AM" w:hAnsi="Arial AM"/>
          <w:color w:val="0D0D0D" w:themeColor="text1" w:themeTint="F2"/>
        </w:rPr>
        <w:t xml:space="preserve"> </w:t>
      </w:r>
      <w:r w:rsidRPr="00EA0A95">
        <w:rPr>
          <w:rFonts w:ascii="Trebuchet MS" w:hAnsi="Trebuchet MS"/>
          <w:color w:val="0D0D0D" w:themeColor="text1" w:themeTint="F2"/>
        </w:rPr>
        <w:t>формируют</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собственный</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w:t>
      </w:r>
      <w:r w:rsidRPr="00EA0A95">
        <w:rPr>
          <w:rFonts w:ascii="Arial AM" w:hAnsi="Arial AM"/>
          <w:color w:val="0D0D0D" w:themeColor="text1" w:themeTint="F2"/>
        </w:rPr>
        <w:t xml:space="preserve"> </w:t>
      </w:r>
      <w:r w:rsidRPr="00EA0A95">
        <w:rPr>
          <w:rFonts w:ascii="Trebuchet MS" w:hAnsi="Trebuchet MS"/>
          <w:color w:val="0D0D0D" w:themeColor="text1" w:themeTint="F2"/>
        </w:rPr>
        <w:t>организации</w:t>
      </w:r>
      <w:r w:rsidRPr="00EA0A95">
        <w:rPr>
          <w:rFonts w:ascii="Arial AM" w:hAnsi="Arial AM"/>
          <w:color w:val="0D0D0D" w:themeColor="text1" w:themeTint="F2"/>
        </w:rPr>
        <w:t xml:space="preserve"> </w:t>
      </w:r>
      <w:r w:rsidRPr="00EA0A95">
        <w:rPr>
          <w:rFonts w:ascii="Trebuchet MS" w:hAnsi="Trebuchet MS"/>
          <w:color w:val="0D0D0D" w:themeColor="text1" w:themeTint="F2"/>
        </w:rPr>
        <w:t>и</w:t>
      </w:r>
      <w:r w:rsidRPr="00EA0A95">
        <w:rPr>
          <w:rFonts w:ascii="Arial AM" w:hAnsi="Arial AM"/>
          <w:color w:val="0D0D0D" w:themeColor="text1" w:themeTint="F2"/>
        </w:rPr>
        <w:t xml:space="preserve"> </w:t>
      </w:r>
      <w:r w:rsidRPr="00EA0A95">
        <w:rPr>
          <w:rFonts w:ascii="Trebuchet MS" w:hAnsi="Trebuchet MS"/>
          <w:color w:val="0D0D0D" w:themeColor="text1" w:themeTint="F2"/>
        </w:rPr>
        <w:t>получают</w:t>
      </w:r>
      <w:r w:rsidRPr="00EA0A95">
        <w:rPr>
          <w:rFonts w:ascii="Arial AM" w:hAnsi="Arial AM"/>
          <w:color w:val="0D0D0D" w:themeColor="text1" w:themeTint="F2"/>
        </w:rPr>
        <w:t xml:space="preserve"> </w:t>
      </w:r>
      <w:r w:rsidRPr="00EA0A95">
        <w:rPr>
          <w:rFonts w:ascii="Trebuchet MS" w:hAnsi="Trebuchet MS"/>
          <w:color w:val="0D0D0D" w:themeColor="text1" w:themeTint="F2"/>
        </w:rPr>
        <w:t>взамен</w:t>
      </w:r>
      <w:r w:rsidRPr="00EA0A95">
        <w:rPr>
          <w:rFonts w:ascii="Arial AM" w:hAnsi="Arial AM"/>
          <w:color w:val="0D0D0D" w:themeColor="text1" w:themeTint="F2"/>
        </w:rPr>
        <w:t xml:space="preserve"> </w:t>
      </w:r>
      <w:r w:rsidRPr="00EA0A95">
        <w:rPr>
          <w:rFonts w:ascii="Trebuchet MS" w:hAnsi="Trebuchet MS"/>
          <w:color w:val="0D0D0D" w:themeColor="text1" w:themeTint="F2"/>
        </w:rPr>
        <w:t>права</w:t>
      </w:r>
      <w:r w:rsidRPr="00EA0A95">
        <w:rPr>
          <w:rFonts w:ascii="Arial AM" w:hAnsi="Arial AM"/>
          <w:color w:val="0D0D0D" w:themeColor="text1" w:themeTint="F2"/>
        </w:rPr>
        <w:t xml:space="preserve"> </w:t>
      </w:r>
      <w:r w:rsidRPr="00EA0A95">
        <w:rPr>
          <w:rFonts w:ascii="Trebuchet MS" w:hAnsi="Trebuchet MS"/>
          <w:color w:val="0D0D0D" w:themeColor="text1" w:themeTint="F2"/>
        </w:rPr>
        <w:t>на</w:t>
      </w:r>
      <w:r w:rsidRPr="00EA0A95">
        <w:rPr>
          <w:rFonts w:ascii="Arial AM" w:hAnsi="Arial AM"/>
          <w:color w:val="0D0D0D" w:themeColor="text1" w:themeTint="F2"/>
        </w:rPr>
        <w:t xml:space="preserve"> </w:t>
      </w:r>
      <w:r w:rsidRPr="00EA0A95">
        <w:rPr>
          <w:rFonts w:ascii="Trebuchet MS" w:hAnsi="Trebuchet MS"/>
          <w:color w:val="0D0D0D" w:themeColor="text1" w:themeTint="F2"/>
        </w:rPr>
        <w:t>соответствующую</w:t>
      </w:r>
      <w:r w:rsidRPr="00EA0A95">
        <w:rPr>
          <w:rFonts w:ascii="Arial AM" w:hAnsi="Arial AM"/>
          <w:color w:val="0D0D0D" w:themeColor="text1" w:themeTint="F2"/>
        </w:rPr>
        <w:t xml:space="preserve"> </w:t>
      </w:r>
      <w:r w:rsidRPr="00EA0A95">
        <w:rPr>
          <w:rFonts w:ascii="Trebuchet MS" w:hAnsi="Trebuchet MS"/>
          <w:color w:val="0D0D0D" w:themeColor="text1" w:themeTint="F2"/>
        </w:rPr>
        <w:t>долю</w:t>
      </w:r>
      <w:r w:rsidRPr="00EA0A95">
        <w:rPr>
          <w:rFonts w:ascii="Arial AM" w:hAnsi="Arial AM"/>
          <w:color w:val="0D0D0D" w:themeColor="text1" w:themeTint="F2"/>
        </w:rPr>
        <w:t xml:space="preserve"> </w:t>
      </w:r>
      <w:r w:rsidRPr="00EA0A95">
        <w:rPr>
          <w:rFonts w:ascii="Trebuchet MS" w:hAnsi="Trebuchet MS"/>
          <w:color w:val="0D0D0D" w:themeColor="text1" w:themeTint="F2"/>
        </w:rPr>
        <w:t>прибыли</w:t>
      </w:r>
      <w:r w:rsidRPr="00EA0A95">
        <w:rPr>
          <w:rFonts w:ascii="Arial AM" w:hAnsi="Arial AM"/>
          <w:color w:val="0D0D0D" w:themeColor="text1" w:themeTint="F2"/>
        </w:rPr>
        <w:t>.</w:t>
      </w:r>
    </w:p>
    <w:p w:rsidR="001D09C3" w:rsidRPr="00EA0A95" w:rsidRDefault="001D09C3" w:rsidP="00EA0A95">
      <w:pPr>
        <w:pStyle w:val="a3"/>
        <w:spacing w:before="0" w:beforeAutospacing="0" w:after="240" w:afterAutospacing="0" w:line="276" w:lineRule="auto"/>
        <w:jc w:val="both"/>
        <w:rPr>
          <w:rFonts w:ascii="Arial AM" w:hAnsi="Arial AM"/>
          <w:color w:val="0D0D0D" w:themeColor="text1" w:themeTint="F2"/>
        </w:rPr>
      </w:pPr>
      <w:r w:rsidRPr="00EA0A95">
        <w:rPr>
          <w:rFonts w:ascii="Trebuchet MS" w:hAnsi="Trebuchet MS"/>
          <w:color w:val="0D0D0D" w:themeColor="text1" w:themeTint="F2"/>
        </w:rPr>
        <w:t>С</w:t>
      </w:r>
      <w:r w:rsidRPr="00EA0A95">
        <w:rPr>
          <w:rFonts w:ascii="Arial AM" w:hAnsi="Arial AM"/>
          <w:color w:val="0D0D0D" w:themeColor="text1" w:themeTint="F2"/>
        </w:rPr>
        <w:t xml:space="preserve"> </w:t>
      </w:r>
      <w:r w:rsidRPr="00EA0A95">
        <w:rPr>
          <w:rFonts w:ascii="Trebuchet MS" w:hAnsi="Trebuchet MS"/>
          <w:color w:val="0D0D0D" w:themeColor="text1" w:themeTint="F2"/>
        </w:rPr>
        <w:t>позиции</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собственников</w:t>
      </w:r>
      <w:r w:rsidRPr="00EA0A95">
        <w:rPr>
          <w:rFonts w:ascii="Arial AM" w:hAnsi="Arial AM"/>
          <w:color w:val="0D0D0D" w:themeColor="text1" w:themeTint="F2"/>
        </w:rPr>
        <w:t xml:space="preserve"> </w:t>
      </w:r>
      <w:r w:rsidRPr="00EA0A95">
        <w:rPr>
          <w:rFonts w:ascii="Trebuchet MS" w:hAnsi="Trebuchet MS"/>
          <w:color w:val="0D0D0D" w:themeColor="text1" w:themeTint="F2"/>
        </w:rPr>
        <w:t>рентабельность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наилучшим</w:t>
      </w:r>
      <w:r w:rsidRPr="00EA0A95">
        <w:rPr>
          <w:rFonts w:ascii="Arial AM" w:hAnsi="Arial AM"/>
          <w:color w:val="0D0D0D" w:themeColor="text1" w:themeTint="F2"/>
        </w:rPr>
        <w:t xml:space="preserve"> </w:t>
      </w:r>
      <w:r w:rsidRPr="00EA0A95">
        <w:rPr>
          <w:rFonts w:ascii="Trebuchet MS" w:hAnsi="Trebuchet MS"/>
          <w:color w:val="0D0D0D" w:themeColor="text1" w:themeTint="F2"/>
        </w:rPr>
        <w:t>образом</w:t>
      </w:r>
      <w:r w:rsidRPr="00EA0A95">
        <w:rPr>
          <w:rFonts w:ascii="Arial AM" w:hAnsi="Arial AM"/>
          <w:color w:val="0D0D0D" w:themeColor="text1" w:themeTint="F2"/>
        </w:rPr>
        <w:t xml:space="preserve"> </w:t>
      </w:r>
      <w:r w:rsidRPr="00EA0A95">
        <w:rPr>
          <w:rFonts w:ascii="Trebuchet MS" w:hAnsi="Trebuchet MS"/>
          <w:color w:val="0D0D0D" w:themeColor="text1" w:themeTint="F2"/>
        </w:rPr>
        <w:t>отображается</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виде</w:t>
      </w:r>
      <w:r w:rsidRPr="00EA0A95">
        <w:rPr>
          <w:rFonts w:ascii="Arial AM" w:hAnsi="Arial AM"/>
          <w:color w:val="0D0D0D" w:themeColor="text1" w:themeTint="F2"/>
        </w:rPr>
        <w:t xml:space="preserve"> </w:t>
      </w:r>
      <w:r w:rsidRPr="00EA0A95">
        <w:rPr>
          <w:rFonts w:ascii="Trebuchet MS" w:hAnsi="Trebuchet MS"/>
          <w:color w:val="0D0D0D" w:themeColor="text1" w:themeTint="F2"/>
        </w:rPr>
        <w:t>рентабельности</w:t>
      </w:r>
      <w:r w:rsidRPr="00EA0A95">
        <w:rPr>
          <w:rFonts w:ascii="Arial AM" w:hAnsi="Arial AM"/>
          <w:color w:val="0D0D0D" w:themeColor="text1" w:themeTint="F2"/>
        </w:rPr>
        <w:t xml:space="preserve"> </w:t>
      </w:r>
      <w:r w:rsidRPr="00EA0A95">
        <w:rPr>
          <w:rFonts w:ascii="Trebuchet MS" w:hAnsi="Trebuchet MS"/>
          <w:color w:val="0D0D0D" w:themeColor="text1" w:themeTint="F2"/>
        </w:rPr>
        <w:t>на</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собственный</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w:t>
      </w:r>
      <w:r w:rsidRPr="00EA0A95">
        <w:rPr>
          <w:rFonts w:ascii="Arial AM" w:hAnsi="Arial AM"/>
          <w:color w:val="0D0D0D" w:themeColor="text1" w:themeTint="F2"/>
        </w:rPr>
        <w:t xml:space="preserve"> </w:t>
      </w:r>
      <w:r w:rsidRPr="00EA0A95">
        <w:rPr>
          <w:rFonts w:ascii="Trebuchet MS" w:hAnsi="Trebuchet MS"/>
          <w:color w:val="0D0D0D" w:themeColor="text1" w:themeTint="F2"/>
        </w:rPr>
        <w:t>и</w:t>
      </w:r>
      <w:r w:rsidRPr="00EA0A95">
        <w:rPr>
          <w:rFonts w:ascii="Arial AM" w:hAnsi="Arial AM"/>
          <w:color w:val="0D0D0D" w:themeColor="text1" w:themeTint="F2"/>
        </w:rPr>
        <w:t xml:space="preserve"> </w:t>
      </w:r>
      <w:r w:rsidRPr="00EA0A95">
        <w:rPr>
          <w:rFonts w:ascii="Trebuchet MS" w:hAnsi="Trebuchet MS"/>
          <w:color w:val="0D0D0D" w:themeColor="text1" w:themeTint="F2"/>
        </w:rPr>
        <w:t>является</w:t>
      </w:r>
      <w:r w:rsidRPr="00EA0A95">
        <w:rPr>
          <w:rFonts w:ascii="Arial AM" w:hAnsi="Arial AM"/>
          <w:color w:val="0D0D0D" w:themeColor="text1" w:themeTint="F2"/>
        </w:rPr>
        <w:t xml:space="preserve"> </w:t>
      </w:r>
      <w:r w:rsidRPr="00EA0A95">
        <w:rPr>
          <w:rFonts w:ascii="Trebuchet MS" w:hAnsi="Trebuchet MS"/>
          <w:color w:val="0D0D0D" w:themeColor="text1" w:themeTint="F2"/>
        </w:rPr>
        <w:t>наиболее</w:t>
      </w:r>
      <w:r w:rsidRPr="00EA0A95">
        <w:rPr>
          <w:rFonts w:ascii="Arial AM" w:hAnsi="Arial AM"/>
          <w:color w:val="0D0D0D" w:themeColor="text1" w:themeTint="F2"/>
        </w:rPr>
        <w:t xml:space="preserve"> </w:t>
      </w:r>
      <w:r w:rsidRPr="00EA0A95">
        <w:rPr>
          <w:rFonts w:ascii="Trebuchet MS" w:hAnsi="Trebuchet MS"/>
          <w:color w:val="0D0D0D" w:themeColor="text1" w:themeTint="F2"/>
        </w:rPr>
        <w:t>важным</w:t>
      </w:r>
      <w:r w:rsidRPr="00EA0A95">
        <w:rPr>
          <w:rFonts w:ascii="Arial AM" w:hAnsi="Arial AM"/>
          <w:color w:val="0D0D0D" w:themeColor="text1" w:themeTint="F2"/>
        </w:rPr>
        <w:t xml:space="preserve"> </w:t>
      </w:r>
      <w:r w:rsidRPr="00EA0A95">
        <w:rPr>
          <w:rFonts w:ascii="Trebuchet MS" w:hAnsi="Trebuchet MS"/>
          <w:color w:val="0D0D0D" w:themeColor="text1" w:themeTint="F2"/>
        </w:rPr>
        <w:t>для</w:t>
      </w:r>
      <w:r w:rsidRPr="00EA0A95">
        <w:rPr>
          <w:rFonts w:ascii="Arial AM" w:hAnsi="Arial AM"/>
          <w:color w:val="0D0D0D" w:themeColor="text1" w:themeTint="F2"/>
        </w:rPr>
        <w:t xml:space="preserve"> </w:t>
      </w:r>
      <w:r w:rsidRPr="00EA0A95">
        <w:rPr>
          <w:rFonts w:ascii="Trebuchet MS" w:hAnsi="Trebuchet MS"/>
          <w:color w:val="0D0D0D" w:themeColor="text1" w:themeTint="F2"/>
        </w:rPr>
        <w:t>акционеров</w:t>
      </w:r>
      <w:r w:rsidRPr="00EA0A95">
        <w:rPr>
          <w:rFonts w:ascii="Arial AM" w:hAnsi="Arial AM"/>
          <w:color w:val="0D0D0D" w:themeColor="text1" w:themeTint="F2"/>
        </w:rPr>
        <w:t xml:space="preserve"> </w:t>
      </w:r>
      <w:r w:rsidRPr="00EA0A95">
        <w:rPr>
          <w:rFonts w:ascii="Trebuchet MS" w:hAnsi="Trebuchet MS"/>
          <w:color w:val="0D0D0D" w:themeColor="text1" w:themeTint="F2"/>
        </w:rPr>
        <w:t>компании</w:t>
      </w:r>
      <w:r w:rsidRPr="00EA0A95">
        <w:rPr>
          <w:rFonts w:ascii="Arial AM" w:hAnsi="Arial AM"/>
          <w:color w:val="0D0D0D" w:themeColor="text1" w:themeTint="F2"/>
        </w:rPr>
        <w:t xml:space="preserve">. </w:t>
      </w:r>
      <w:r w:rsidRPr="00EA0A95">
        <w:rPr>
          <w:rFonts w:ascii="Trebuchet MS" w:hAnsi="Trebuchet MS"/>
          <w:color w:val="0D0D0D" w:themeColor="text1" w:themeTint="F2"/>
        </w:rPr>
        <w:t>Так</w:t>
      </w:r>
      <w:r w:rsidRPr="00EA0A95">
        <w:rPr>
          <w:rFonts w:ascii="Arial AM" w:hAnsi="Arial AM"/>
          <w:color w:val="0D0D0D" w:themeColor="text1" w:themeTint="F2"/>
        </w:rPr>
        <w:t xml:space="preserve"> </w:t>
      </w:r>
      <w:r w:rsidRPr="00EA0A95">
        <w:rPr>
          <w:rFonts w:ascii="Trebuchet MS" w:hAnsi="Trebuchet MS"/>
          <w:color w:val="0D0D0D" w:themeColor="text1" w:themeTint="F2"/>
        </w:rPr>
        <w:t>как</w:t>
      </w:r>
      <w:r w:rsidRPr="00EA0A95">
        <w:rPr>
          <w:rFonts w:ascii="Arial AM" w:hAnsi="Arial AM"/>
          <w:color w:val="0D0D0D" w:themeColor="text1" w:themeTint="F2"/>
        </w:rPr>
        <w:t xml:space="preserve"> </w:t>
      </w:r>
      <w:r w:rsidRPr="00EA0A95">
        <w:rPr>
          <w:rFonts w:ascii="Trebuchet MS" w:hAnsi="Trebuchet MS"/>
          <w:color w:val="0D0D0D" w:themeColor="text1" w:themeTint="F2"/>
        </w:rPr>
        <w:t>характеризует</w:t>
      </w:r>
      <w:r w:rsidRPr="00EA0A95">
        <w:rPr>
          <w:rFonts w:ascii="Arial AM" w:hAnsi="Arial AM"/>
          <w:color w:val="0D0D0D" w:themeColor="text1" w:themeTint="F2"/>
        </w:rPr>
        <w:t xml:space="preserve"> </w:t>
      </w:r>
      <w:r w:rsidRPr="00EA0A95">
        <w:rPr>
          <w:rFonts w:ascii="Trebuchet MS" w:hAnsi="Trebuchet MS"/>
          <w:color w:val="0D0D0D" w:themeColor="text1" w:themeTint="F2"/>
        </w:rPr>
        <w:t>прибыль</w:t>
      </w:r>
      <w:r w:rsidRPr="00EA0A95">
        <w:rPr>
          <w:rFonts w:ascii="Arial AM" w:hAnsi="Arial AM"/>
          <w:color w:val="0D0D0D" w:themeColor="text1" w:themeTint="F2"/>
        </w:rPr>
        <w:t xml:space="preserve">, </w:t>
      </w:r>
      <w:r w:rsidRPr="00EA0A95">
        <w:rPr>
          <w:rFonts w:ascii="Trebuchet MS" w:hAnsi="Trebuchet MS"/>
          <w:color w:val="0D0D0D" w:themeColor="text1" w:themeTint="F2"/>
        </w:rPr>
        <w:t>которую</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собственник</w:t>
      </w:r>
      <w:r w:rsidRPr="00EA0A95">
        <w:rPr>
          <w:rFonts w:ascii="Arial AM" w:hAnsi="Arial AM"/>
          <w:color w:val="0D0D0D" w:themeColor="text1" w:themeTint="F2"/>
        </w:rPr>
        <w:t xml:space="preserve"> </w:t>
      </w:r>
      <w:r w:rsidRPr="00EA0A95">
        <w:rPr>
          <w:rFonts w:ascii="Trebuchet MS" w:hAnsi="Trebuchet MS"/>
          <w:color w:val="0D0D0D" w:themeColor="text1" w:themeTint="F2"/>
        </w:rPr>
        <w:t>получит</w:t>
      </w:r>
      <w:r w:rsidRPr="00EA0A95">
        <w:rPr>
          <w:rFonts w:ascii="Arial AM" w:hAnsi="Arial AM"/>
          <w:color w:val="0D0D0D" w:themeColor="text1" w:themeTint="F2"/>
        </w:rPr>
        <w:t xml:space="preserve"> </w:t>
      </w:r>
      <w:r w:rsidRPr="00EA0A95">
        <w:rPr>
          <w:rFonts w:ascii="Trebuchet MS" w:hAnsi="Trebuchet MS"/>
          <w:color w:val="0D0D0D" w:themeColor="text1" w:themeTint="F2"/>
        </w:rPr>
        <w:t>с</w:t>
      </w:r>
      <w:r w:rsidRPr="00EA0A95">
        <w:rPr>
          <w:rFonts w:ascii="Arial AM" w:hAnsi="Arial AM"/>
          <w:color w:val="0D0D0D" w:themeColor="text1" w:themeTint="F2"/>
        </w:rPr>
        <w:t xml:space="preserve"> </w:t>
      </w:r>
      <w:r w:rsidRPr="00EA0A95">
        <w:rPr>
          <w:rFonts w:ascii="Trebuchet MS" w:hAnsi="Trebuchet MS"/>
          <w:color w:val="0D0D0D" w:themeColor="text1" w:themeTint="F2"/>
        </w:rPr>
        <w:t>рубля</w:t>
      </w:r>
      <w:r w:rsidRPr="00EA0A95">
        <w:rPr>
          <w:rFonts w:ascii="Arial AM" w:hAnsi="Arial AM"/>
          <w:color w:val="0D0D0D" w:themeColor="text1" w:themeTint="F2"/>
        </w:rPr>
        <w:t xml:space="preserve"> </w:t>
      </w:r>
      <w:r w:rsidRPr="00EA0A95">
        <w:rPr>
          <w:rFonts w:ascii="Trebuchet MS" w:hAnsi="Trebuchet MS"/>
          <w:color w:val="0D0D0D" w:themeColor="text1" w:themeTint="F2"/>
        </w:rPr>
        <w:t>вложенных</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предприятие</w:t>
      </w:r>
      <w:r w:rsidRPr="00EA0A95">
        <w:rPr>
          <w:rFonts w:ascii="Arial AM" w:hAnsi="Arial AM"/>
          <w:color w:val="0D0D0D" w:themeColor="text1" w:themeTint="F2"/>
        </w:rPr>
        <w:t xml:space="preserve"> </w:t>
      </w:r>
      <w:r w:rsidRPr="00EA0A95">
        <w:rPr>
          <w:rFonts w:ascii="Trebuchet MS" w:hAnsi="Trebuchet MS"/>
          <w:color w:val="0D0D0D" w:themeColor="text1" w:themeTint="F2"/>
        </w:rPr>
        <w:t>средств</w:t>
      </w:r>
      <w:r w:rsidRPr="00EA0A95">
        <w:rPr>
          <w:rFonts w:ascii="Arial AM" w:hAnsi="Arial AM"/>
          <w:color w:val="0D0D0D" w:themeColor="text1" w:themeTint="F2"/>
        </w:rPr>
        <w:t>.</w:t>
      </w:r>
    </w:p>
    <w:p w:rsidR="001D09C3" w:rsidRPr="00EA0A95" w:rsidRDefault="001D09C3" w:rsidP="00EA0A95">
      <w:pPr>
        <w:pStyle w:val="a3"/>
        <w:spacing w:before="0" w:beforeAutospacing="0" w:after="0" w:afterAutospacing="0" w:line="276" w:lineRule="auto"/>
        <w:jc w:val="both"/>
        <w:rPr>
          <w:rFonts w:ascii="Arial AM" w:hAnsi="Arial AM"/>
          <w:color w:val="0D0D0D" w:themeColor="text1" w:themeTint="F2"/>
        </w:rPr>
      </w:pPr>
      <w:r w:rsidRPr="00EA0A95">
        <w:rPr>
          <w:rFonts w:ascii="Trebuchet MS" w:hAnsi="Trebuchet MS"/>
          <w:color w:val="0D0D0D" w:themeColor="text1" w:themeTint="F2"/>
        </w:rPr>
        <w:t>Применение</w:t>
      </w:r>
      <w:r w:rsidRPr="00EA0A95">
        <w:rPr>
          <w:rFonts w:ascii="Arial AM" w:hAnsi="Arial AM"/>
          <w:color w:val="0D0D0D" w:themeColor="text1" w:themeTint="F2"/>
        </w:rPr>
        <w:t xml:space="preserve"> </w:t>
      </w:r>
      <w:r w:rsidRPr="00EA0A95">
        <w:rPr>
          <w:rFonts w:ascii="Trebuchet MS" w:hAnsi="Trebuchet MS"/>
          <w:color w:val="0D0D0D" w:themeColor="text1" w:themeTint="F2"/>
        </w:rPr>
        <w:t>этого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коэффициента</w:t>
      </w:r>
      <w:r w:rsidRPr="00EA0A95">
        <w:rPr>
          <w:rFonts w:ascii="Arial AM" w:hAnsi="Arial AM"/>
          <w:color w:val="0D0D0D" w:themeColor="text1" w:themeTint="F2"/>
        </w:rPr>
        <w:t xml:space="preserve"> </w:t>
      </w:r>
      <w:r w:rsidRPr="00EA0A95">
        <w:rPr>
          <w:rFonts w:ascii="Trebuchet MS" w:hAnsi="Trebuchet MS"/>
          <w:color w:val="0D0D0D" w:themeColor="text1" w:themeTint="F2"/>
        </w:rPr>
        <w:t>имеет</w:t>
      </w:r>
      <w:r w:rsidRPr="00EA0A95">
        <w:rPr>
          <w:rFonts w:ascii="Arial AM" w:hAnsi="Arial AM"/>
          <w:color w:val="0D0D0D" w:themeColor="text1" w:themeTint="F2"/>
        </w:rPr>
        <w:t xml:space="preserve"> </w:t>
      </w:r>
      <w:r w:rsidRPr="00EA0A95">
        <w:rPr>
          <w:rFonts w:ascii="Trebuchet MS" w:hAnsi="Trebuchet MS"/>
          <w:color w:val="0D0D0D" w:themeColor="text1" w:themeTint="F2"/>
        </w:rPr>
        <w:t>определенные</w:t>
      </w:r>
      <w:r w:rsidRPr="00EA0A95">
        <w:rPr>
          <w:rFonts w:ascii="Arial AM" w:hAnsi="Arial AM"/>
          <w:color w:val="0D0D0D" w:themeColor="text1" w:themeTint="F2"/>
        </w:rPr>
        <w:t xml:space="preserve"> </w:t>
      </w:r>
      <w:r w:rsidRPr="00EA0A95">
        <w:rPr>
          <w:rFonts w:ascii="Trebuchet MS" w:hAnsi="Trebuchet MS"/>
          <w:color w:val="0D0D0D" w:themeColor="text1" w:themeTint="F2"/>
        </w:rPr>
        <w:t>ограничения</w:t>
      </w:r>
      <w:r w:rsidRPr="00EA0A95">
        <w:rPr>
          <w:rFonts w:ascii="Arial AM" w:hAnsi="Arial AM"/>
          <w:color w:val="0D0D0D" w:themeColor="text1" w:themeTint="F2"/>
        </w:rPr>
        <w:t xml:space="preserve">. </w:t>
      </w:r>
      <w:r w:rsidRPr="00EA0A95">
        <w:rPr>
          <w:rFonts w:ascii="Trebuchet MS" w:hAnsi="Trebuchet MS"/>
          <w:color w:val="0D0D0D" w:themeColor="text1" w:themeTint="F2"/>
        </w:rPr>
        <w:t>Реальный</w:t>
      </w:r>
      <w:r w:rsidRPr="00EA0A95">
        <w:rPr>
          <w:rFonts w:ascii="Arial AM" w:hAnsi="Arial AM"/>
          <w:color w:val="0D0D0D" w:themeColor="text1" w:themeTint="F2"/>
        </w:rPr>
        <w:t xml:space="preserve"> </w:t>
      </w:r>
      <w:r w:rsidRPr="00EA0A95">
        <w:rPr>
          <w:rFonts w:ascii="Trebuchet MS" w:hAnsi="Trebuchet MS"/>
          <w:color w:val="0D0D0D" w:themeColor="text1" w:themeTint="F2"/>
        </w:rPr>
        <w:t>доход</w:t>
      </w:r>
      <w:r w:rsidRPr="00EA0A95">
        <w:rPr>
          <w:rFonts w:ascii="Arial AM" w:hAnsi="Arial AM"/>
          <w:color w:val="0D0D0D" w:themeColor="text1" w:themeTint="F2"/>
        </w:rPr>
        <w:t xml:space="preserve"> </w:t>
      </w:r>
      <w:r w:rsidRPr="00EA0A95">
        <w:rPr>
          <w:rFonts w:ascii="Trebuchet MS" w:hAnsi="Trebuchet MS"/>
          <w:color w:val="0D0D0D" w:themeColor="text1" w:themeTint="F2"/>
        </w:rPr>
        <w:t>появляется</w:t>
      </w:r>
      <w:r w:rsidRPr="00EA0A95">
        <w:rPr>
          <w:rFonts w:ascii="Arial AM" w:hAnsi="Arial AM"/>
          <w:color w:val="0D0D0D" w:themeColor="text1" w:themeTint="F2"/>
        </w:rPr>
        <w:t xml:space="preserve"> </w:t>
      </w:r>
      <w:r w:rsidRPr="00EA0A95">
        <w:rPr>
          <w:rFonts w:ascii="Trebuchet MS" w:hAnsi="Trebuchet MS"/>
          <w:color w:val="0D0D0D" w:themeColor="text1" w:themeTint="F2"/>
        </w:rPr>
        <w:t>не</w:t>
      </w:r>
      <w:r w:rsidRPr="00EA0A95">
        <w:rPr>
          <w:rFonts w:ascii="Arial AM" w:hAnsi="Arial AM"/>
          <w:color w:val="0D0D0D" w:themeColor="text1" w:themeTint="F2"/>
        </w:rPr>
        <w:t xml:space="preserve"> </w:t>
      </w:r>
      <w:r w:rsidRPr="00EA0A95">
        <w:rPr>
          <w:rFonts w:ascii="Trebuchet MS" w:hAnsi="Trebuchet MS"/>
          <w:color w:val="0D0D0D" w:themeColor="text1" w:themeTint="F2"/>
        </w:rPr>
        <w:t>от</w:t>
      </w:r>
      <w:r w:rsidRPr="00EA0A95">
        <w:rPr>
          <w:rStyle w:val="apple-converted-space"/>
          <w:rFonts w:ascii="Arial AM" w:hAnsi="Arial AM"/>
          <w:color w:val="0D0D0D" w:themeColor="text1" w:themeTint="F2"/>
        </w:rPr>
        <w:t> </w:t>
      </w:r>
      <w:hyperlink r:id="rId22" w:history="1">
        <w:r w:rsidRPr="00EA0A95">
          <w:rPr>
            <w:rStyle w:val="a4"/>
            <w:rFonts w:ascii="Trebuchet MS" w:hAnsi="Trebuchet MS"/>
            <w:color w:val="0D0D0D" w:themeColor="text1" w:themeTint="F2"/>
          </w:rPr>
          <w:t>активов</w:t>
        </w:r>
      </w:hyperlink>
      <w:r w:rsidRPr="00EA0A95">
        <w:rPr>
          <w:rFonts w:ascii="Arial AM" w:hAnsi="Arial AM"/>
          <w:color w:val="0D0D0D" w:themeColor="text1" w:themeTint="F2"/>
        </w:rPr>
        <w:t xml:space="preserve">, </w:t>
      </w:r>
      <w:r w:rsidRPr="00EA0A95">
        <w:rPr>
          <w:rFonts w:ascii="Trebuchet MS" w:hAnsi="Trebuchet MS"/>
          <w:color w:val="0D0D0D" w:themeColor="text1" w:themeTint="F2"/>
        </w:rPr>
        <w:t>а</w:t>
      </w:r>
      <w:r w:rsidRPr="00EA0A95">
        <w:rPr>
          <w:rFonts w:ascii="Arial AM" w:hAnsi="Arial AM"/>
          <w:color w:val="0D0D0D" w:themeColor="text1" w:themeTint="F2"/>
        </w:rPr>
        <w:t xml:space="preserve"> </w:t>
      </w:r>
      <w:r w:rsidRPr="00EA0A95">
        <w:rPr>
          <w:rFonts w:ascii="Trebuchet MS" w:hAnsi="Trebuchet MS"/>
          <w:color w:val="0D0D0D" w:themeColor="text1" w:themeTint="F2"/>
        </w:rPr>
        <w:t>от</w:t>
      </w:r>
      <w:r w:rsidRPr="00EA0A95">
        <w:rPr>
          <w:rFonts w:ascii="Arial AM" w:hAnsi="Arial AM"/>
          <w:color w:val="0D0D0D" w:themeColor="text1" w:themeTint="F2"/>
        </w:rPr>
        <w:t xml:space="preserve"> </w:t>
      </w:r>
      <w:r w:rsidRPr="00EA0A95">
        <w:rPr>
          <w:rFonts w:ascii="Trebuchet MS" w:hAnsi="Trebuchet MS"/>
          <w:color w:val="0D0D0D" w:themeColor="text1" w:themeTint="F2"/>
        </w:rPr>
        <w:t>продаж</w:t>
      </w:r>
      <w:r w:rsidRPr="00EA0A95">
        <w:rPr>
          <w:rFonts w:ascii="Arial AM" w:hAnsi="Arial AM"/>
          <w:color w:val="0D0D0D" w:themeColor="text1" w:themeTint="F2"/>
        </w:rPr>
        <w:t xml:space="preserve">. </w:t>
      </w:r>
      <w:r w:rsidRPr="00EA0A95">
        <w:rPr>
          <w:rFonts w:ascii="Trebuchet MS" w:hAnsi="Trebuchet MS"/>
          <w:color w:val="0D0D0D" w:themeColor="text1" w:themeTint="F2"/>
        </w:rPr>
        <w:t>На</w:t>
      </w:r>
      <w:r w:rsidRPr="00EA0A95">
        <w:rPr>
          <w:rFonts w:ascii="Arial AM" w:hAnsi="Arial AM"/>
          <w:color w:val="0D0D0D" w:themeColor="text1" w:themeTint="F2"/>
        </w:rPr>
        <w:t xml:space="preserve"> </w:t>
      </w:r>
      <w:r w:rsidRPr="00EA0A95">
        <w:rPr>
          <w:rFonts w:ascii="Trebuchet MS" w:hAnsi="Trebuchet MS"/>
          <w:color w:val="0D0D0D" w:themeColor="text1" w:themeTint="F2"/>
        </w:rPr>
        <w:t>основе</w:t>
      </w:r>
      <w:r w:rsidRPr="00EA0A95">
        <w:rPr>
          <w:rFonts w:ascii="Arial AM" w:hAnsi="Arial AM"/>
          <w:color w:val="0D0D0D" w:themeColor="text1" w:themeTint="F2"/>
        </w:rPr>
        <w:t xml:space="preserve"> </w:t>
      </w:r>
      <w:proofErr w:type="spellStart"/>
      <w:proofErr w:type="gramStart"/>
      <w:r w:rsidRPr="00EA0A95">
        <w:rPr>
          <w:rFonts w:ascii="Arial AM" w:hAnsi="Arial AM"/>
          <w:color w:val="0D0D0D" w:themeColor="text1" w:themeTint="F2"/>
        </w:rPr>
        <w:t>K</w:t>
      </w:r>
      <w:proofErr w:type="gramEnd"/>
      <w:r w:rsidRPr="00EA0A95">
        <w:rPr>
          <w:rFonts w:ascii="Trebuchet MS" w:hAnsi="Trebuchet MS"/>
          <w:color w:val="0D0D0D" w:themeColor="text1" w:themeTint="F2"/>
          <w:vertAlign w:val="subscript"/>
        </w:rPr>
        <w:t>рск</w:t>
      </w:r>
      <w:proofErr w:type="spellEnd"/>
      <w:r w:rsidRPr="00EA0A95">
        <w:rPr>
          <w:rStyle w:val="apple-converted-space"/>
          <w:rFonts w:ascii="Arial AM" w:hAnsi="Arial AM"/>
          <w:color w:val="0D0D0D" w:themeColor="text1" w:themeTint="F2"/>
        </w:rPr>
        <w:t> </w:t>
      </w:r>
      <w:r w:rsidRPr="00EA0A95">
        <w:rPr>
          <w:rFonts w:ascii="Trebuchet MS" w:hAnsi="Trebuchet MS"/>
          <w:color w:val="0D0D0D" w:themeColor="text1" w:themeTint="F2"/>
        </w:rPr>
        <w:t>нельзя</w:t>
      </w:r>
      <w:r w:rsidRPr="00EA0A95">
        <w:rPr>
          <w:rFonts w:ascii="Arial AM" w:hAnsi="Arial AM"/>
          <w:color w:val="0D0D0D" w:themeColor="text1" w:themeTint="F2"/>
        </w:rPr>
        <w:t xml:space="preserve"> </w:t>
      </w:r>
      <w:r w:rsidRPr="00EA0A95">
        <w:rPr>
          <w:rFonts w:ascii="Trebuchet MS" w:hAnsi="Trebuchet MS"/>
          <w:color w:val="0D0D0D" w:themeColor="text1" w:themeTint="F2"/>
        </w:rPr>
        <w:t>оценить</w:t>
      </w:r>
      <w:r w:rsidRPr="00EA0A95">
        <w:rPr>
          <w:rFonts w:ascii="Arial AM" w:hAnsi="Arial AM"/>
          <w:color w:val="0D0D0D" w:themeColor="text1" w:themeTint="F2"/>
        </w:rPr>
        <w:t xml:space="preserve"> </w:t>
      </w:r>
      <w:r w:rsidRPr="00EA0A95">
        <w:rPr>
          <w:rFonts w:ascii="Trebuchet MS" w:hAnsi="Trebuchet MS"/>
          <w:color w:val="0D0D0D" w:themeColor="text1" w:themeTint="F2"/>
        </w:rPr>
        <w:t>эффективность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бизнеса</w:t>
      </w:r>
      <w:r w:rsidRPr="00EA0A95">
        <w:rPr>
          <w:rFonts w:ascii="Arial AM" w:hAnsi="Arial AM"/>
          <w:color w:val="0D0D0D" w:themeColor="text1" w:themeTint="F2"/>
        </w:rPr>
        <w:t xml:space="preserve"> </w:t>
      </w:r>
      <w:r w:rsidRPr="00EA0A95">
        <w:rPr>
          <w:rFonts w:ascii="Trebuchet MS" w:hAnsi="Trebuchet MS"/>
          <w:color w:val="0D0D0D" w:themeColor="text1" w:themeTint="F2"/>
        </w:rPr>
        <w:t>компании</w:t>
      </w:r>
      <w:r w:rsidRPr="00EA0A95">
        <w:rPr>
          <w:rFonts w:ascii="Arial AM" w:hAnsi="Arial AM"/>
          <w:color w:val="0D0D0D" w:themeColor="text1" w:themeTint="F2"/>
        </w:rPr>
        <w:t xml:space="preserve">. </w:t>
      </w:r>
      <w:r w:rsidRPr="00EA0A95">
        <w:rPr>
          <w:rFonts w:ascii="Trebuchet MS" w:hAnsi="Trebuchet MS"/>
          <w:color w:val="0D0D0D" w:themeColor="text1" w:themeTint="F2"/>
        </w:rPr>
        <w:t>Кроме</w:t>
      </w:r>
      <w:r w:rsidRPr="00EA0A95">
        <w:rPr>
          <w:rFonts w:ascii="Arial AM" w:hAnsi="Arial AM"/>
          <w:color w:val="0D0D0D" w:themeColor="text1" w:themeTint="F2"/>
        </w:rPr>
        <w:t xml:space="preserve"> </w:t>
      </w:r>
      <w:r w:rsidRPr="00EA0A95">
        <w:rPr>
          <w:rFonts w:ascii="Trebuchet MS" w:hAnsi="Trebuchet MS"/>
          <w:color w:val="0D0D0D" w:themeColor="text1" w:themeTint="F2"/>
        </w:rPr>
        <w:t>того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большинстве</w:t>
      </w:r>
      <w:r w:rsidRPr="00EA0A95">
        <w:rPr>
          <w:rFonts w:ascii="Arial AM" w:hAnsi="Arial AM"/>
          <w:color w:val="0D0D0D" w:themeColor="text1" w:themeTint="F2"/>
        </w:rPr>
        <w:t xml:space="preserve"> </w:t>
      </w:r>
      <w:r w:rsidRPr="00EA0A95">
        <w:rPr>
          <w:rFonts w:ascii="Trebuchet MS" w:hAnsi="Trebuchet MS"/>
          <w:color w:val="0D0D0D" w:themeColor="text1" w:themeTint="F2"/>
        </w:rPr>
        <w:t>случае</w:t>
      </w:r>
      <w:r w:rsidRPr="00EA0A95">
        <w:rPr>
          <w:rFonts w:ascii="Arial AM" w:hAnsi="Arial AM"/>
          <w:color w:val="0D0D0D" w:themeColor="text1" w:themeTint="F2"/>
        </w:rPr>
        <w:t xml:space="preserve"> </w:t>
      </w:r>
      <w:r w:rsidRPr="00EA0A95">
        <w:rPr>
          <w:rFonts w:ascii="Trebuchet MS" w:hAnsi="Trebuchet MS"/>
          <w:color w:val="0D0D0D" w:themeColor="text1" w:themeTint="F2"/>
        </w:rPr>
        <w:t>компании</w:t>
      </w:r>
      <w:r w:rsidRPr="00EA0A95">
        <w:rPr>
          <w:rFonts w:ascii="Arial AM" w:hAnsi="Arial AM"/>
          <w:color w:val="0D0D0D" w:themeColor="text1" w:themeTint="F2"/>
        </w:rPr>
        <w:t xml:space="preserve"> </w:t>
      </w:r>
      <w:r w:rsidRPr="00EA0A95">
        <w:rPr>
          <w:rFonts w:ascii="Trebuchet MS" w:hAnsi="Trebuchet MS"/>
          <w:color w:val="0D0D0D" w:themeColor="text1" w:themeTint="F2"/>
        </w:rPr>
        <w:t>имеют</w:t>
      </w:r>
      <w:r w:rsidRPr="00EA0A95">
        <w:rPr>
          <w:rFonts w:ascii="Arial AM" w:hAnsi="Arial AM"/>
          <w:color w:val="0D0D0D" w:themeColor="text1" w:themeTint="F2"/>
        </w:rPr>
        <w:t xml:space="preserve"> </w:t>
      </w:r>
      <w:r w:rsidRPr="00EA0A95">
        <w:rPr>
          <w:rFonts w:ascii="Trebuchet MS" w:hAnsi="Trebuchet MS"/>
          <w:color w:val="0D0D0D" w:themeColor="text1" w:themeTint="F2"/>
        </w:rPr>
        <w:t>весомую</w:t>
      </w:r>
      <w:r w:rsidRPr="00EA0A95">
        <w:rPr>
          <w:rFonts w:ascii="Arial AM" w:hAnsi="Arial AM"/>
          <w:color w:val="0D0D0D" w:themeColor="text1" w:themeTint="F2"/>
        </w:rPr>
        <w:t xml:space="preserve"> </w:t>
      </w:r>
      <w:r w:rsidRPr="00EA0A95">
        <w:rPr>
          <w:rFonts w:ascii="Trebuchet MS" w:hAnsi="Trebuchet MS"/>
          <w:color w:val="0D0D0D" w:themeColor="text1" w:themeTint="F2"/>
        </w:rPr>
        <w:t>долю</w:t>
      </w:r>
      <w:r w:rsidRPr="00EA0A95">
        <w:rPr>
          <w:rFonts w:ascii="Arial AM" w:hAnsi="Arial AM"/>
          <w:color w:val="0D0D0D" w:themeColor="text1" w:themeTint="F2"/>
        </w:rPr>
        <w:t xml:space="preserve"> </w:t>
      </w:r>
      <w:r w:rsidRPr="00EA0A95">
        <w:rPr>
          <w:rFonts w:ascii="Trebuchet MS" w:hAnsi="Trebuchet MS"/>
          <w:color w:val="0D0D0D" w:themeColor="text1" w:themeTint="F2"/>
        </w:rPr>
        <w:t>заемного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капитала</w:t>
      </w:r>
      <w:r w:rsidRPr="00EA0A95">
        <w:rPr>
          <w:rFonts w:ascii="Arial AM" w:hAnsi="Arial AM"/>
          <w:color w:val="0D0D0D" w:themeColor="text1" w:themeTint="F2"/>
        </w:rPr>
        <w:t xml:space="preserve">. </w:t>
      </w:r>
      <w:r w:rsidRPr="00EA0A95">
        <w:rPr>
          <w:rFonts w:ascii="Trebuchet MS" w:hAnsi="Trebuchet MS"/>
          <w:color w:val="0D0D0D" w:themeColor="text1" w:themeTint="F2"/>
        </w:rPr>
        <w:t>Как</w:t>
      </w:r>
      <w:r w:rsidRPr="00EA0A95">
        <w:rPr>
          <w:rFonts w:ascii="Arial AM" w:hAnsi="Arial AM"/>
          <w:color w:val="0D0D0D" w:themeColor="text1" w:themeTint="F2"/>
        </w:rPr>
        <w:t xml:space="preserve"> </w:t>
      </w:r>
      <w:r w:rsidRPr="00EA0A95">
        <w:rPr>
          <w:rFonts w:ascii="Trebuchet MS" w:hAnsi="Trebuchet MS"/>
          <w:color w:val="0D0D0D" w:themeColor="text1" w:themeTint="F2"/>
        </w:rPr>
        <w:t>бухгалтерский</w:t>
      </w:r>
      <w:r w:rsidRPr="00EA0A95">
        <w:rPr>
          <w:rFonts w:ascii="Arial AM" w:hAnsi="Arial AM"/>
          <w:color w:val="0D0D0D" w:themeColor="text1" w:themeTint="F2"/>
        </w:rPr>
        <w:t xml:space="preserve"> </w:t>
      </w:r>
      <w:r w:rsidRPr="00EA0A95">
        <w:rPr>
          <w:rFonts w:ascii="Trebuchet MS" w:hAnsi="Trebuchet MS"/>
          <w:color w:val="0D0D0D" w:themeColor="text1" w:themeTint="F2"/>
        </w:rPr>
        <w:t>показатель</w:t>
      </w:r>
      <w:r w:rsidRPr="00EA0A95">
        <w:rPr>
          <w:rFonts w:ascii="Arial AM" w:hAnsi="Arial AM"/>
          <w:color w:val="0D0D0D" w:themeColor="text1" w:themeTint="F2"/>
        </w:rPr>
        <w:t xml:space="preserve"> </w:t>
      </w:r>
      <w:r w:rsidRPr="00EA0A95">
        <w:rPr>
          <w:rFonts w:ascii="Trebuchet MS" w:hAnsi="Trebuchet MS"/>
          <w:color w:val="0D0D0D" w:themeColor="text1" w:themeTint="F2"/>
        </w:rPr>
        <w:t>Рентабельность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капитала</w:t>
      </w:r>
      <w:r w:rsidRPr="00EA0A95">
        <w:rPr>
          <w:rFonts w:ascii="Arial AM" w:hAnsi="Arial AM"/>
          <w:color w:val="0D0D0D" w:themeColor="text1" w:themeTint="F2"/>
        </w:rPr>
        <w:t xml:space="preserve"> </w:t>
      </w:r>
      <w:r w:rsidRPr="00EA0A95">
        <w:rPr>
          <w:rFonts w:ascii="Trebuchet MS" w:hAnsi="Trebuchet MS"/>
          <w:color w:val="0D0D0D" w:themeColor="text1" w:themeTint="F2"/>
        </w:rPr>
        <w:t>дает</w:t>
      </w:r>
      <w:r w:rsidRPr="00EA0A95">
        <w:rPr>
          <w:rFonts w:ascii="Arial AM" w:hAnsi="Arial AM"/>
          <w:color w:val="0D0D0D" w:themeColor="text1" w:themeTint="F2"/>
        </w:rPr>
        <w:t xml:space="preserve"> </w:t>
      </w:r>
      <w:r w:rsidRPr="00EA0A95">
        <w:rPr>
          <w:rFonts w:ascii="Trebuchet MS" w:hAnsi="Trebuchet MS"/>
          <w:color w:val="0D0D0D" w:themeColor="text1" w:themeTint="F2"/>
        </w:rPr>
        <w:t>представление</w:t>
      </w:r>
      <w:r w:rsidRPr="00EA0A95">
        <w:rPr>
          <w:rFonts w:ascii="Arial AM" w:hAnsi="Arial AM"/>
          <w:color w:val="0D0D0D" w:themeColor="text1" w:themeTint="F2"/>
        </w:rPr>
        <w:t xml:space="preserve"> </w:t>
      </w:r>
      <w:r w:rsidRPr="00EA0A95">
        <w:rPr>
          <w:rFonts w:ascii="Trebuchet MS" w:hAnsi="Trebuchet MS"/>
          <w:color w:val="0D0D0D" w:themeColor="text1" w:themeTint="F2"/>
        </w:rPr>
        <w:t>о</w:t>
      </w:r>
      <w:r w:rsidRPr="00EA0A95">
        <w:rPr>
          <w:rFonts w:ascii="Arial AM" w:hAnsi="Arial AM"/>
          <w:color w:val="0D0D0D" w:themeColor="text1" w:themeTint="F2"/>
        </w:rPr>
        <w:t xml:space="preserve"> </w:t>
      </w:r>
      <w:r w:rsidRPr="00EA0A95">
        <w:rPr>
          <w:rFonts w:ascii="Trebuchet MS" w:hAnsi="Trebuchet MS"/>
          <w:color w:val="0D0D0D" w:themeColor="text1" w:themeTint="F2"/>
        </w:rPr>
        <w:t>доходах</w:t>
      </w:r>
      <w:r w:rsidRPr="00EA0A95">
        <w:rPr>
          <w:rFonts w:ascii="Arial AM" w:hAnsi="Arial AM"/>
          <w:color w:val="0D0D0D" w:themeColor="text1" w:themeTint="F2"/>
        </w:rPr>
        <w:t xml:space="preserve">, </w:t>
      </w:r>
      <w:r w:rsidRPr="00EA0A95">
        <w:rPr>
          <w:rFonts w:ascii="Trebuchet MS" w:hAnsi="Trebuchet MS"/>
          <w:color w:val="0D0D0D" w:themeColor="text1" w:themeTint="F2"/>
        </w:rPr>
        <w:t>которые</w:t>
      </w:r>
      <w:r w:rsidRPr="00EA0A95">
        <w:rPr>
          <w:rFonts w:ascii="Arial AM" w:hAnsi="Arial AM"/>
          <w:color w:val="0D0D0D" w:themeColor="text1" w:themeTint="F2"/>
        </w:rPr>
        <w:t xml:space="preserve"> </w:t>
      </w:r>
      <w:r w:rsidRPr="00EA0A95">
        <w:rPr>
          <w:rFonts w:ascii="Trebuchet MS" w:hAnsi="Trebuchet MS"/>
          <w:color w:val="0D0D0D" w:themeColor="text1" w:themeTint="F2"/>
        </w:rPr>
        <w:t>компания</w:t>
      </w:r>
      <w:r w:rsidRPr="00EA0A95">
        <w:rPr>
          <w:rFonts w:ascii="Arial AM" w:hAnsi="Arial AM"/>
          <w:color w:val="0D0D0D" w:themeColor="text1" w:themeTint="F2"/>
        </w:rPr>
        <w:t xml:space="preserve"> </w:t>
      </w:r>
      <w:r w:rsidRPr="00EA0A95">
        <w:rPr>
          <w:rFonts w:ascii="Trebuchet MS" w:hAnsi="Trebuchet MS"/>
          <w:color w:val="0D0D0D" w:themeColor="text1" w:themeTint="F2"/>
        </w:rPr>
        <w:t>зарабатывает</w:t>
      </w:r>
      <w:r w:rsidRPr="00EA0A95">
        <w:rPr>
          <w:rFonts w:ascii="Arial AM" w:hAnsi="Arial AM"/>
          <w:color w:val="0D0D0D" w:themeColor="text1" w:themeTint="F2"/>
        </w:rPr>
        <w:t xml:space="preserve"> </w:t>
      </w:r>
      <w:r w:rsidRPr="00EA0A95">
        <w:rPr>
          <w:rFonts w:ascii="Trebuchet MS" w:hAnsi="Trebuchet MS"/>
          <w:color w:val="0D0D0D" w:themeColor="text1" w:themeTint="F2"/>
        </w:rPr>
        <w:t>для</w:t>
      </w:r>
      <w:r w:rsidRPr="00EA0A95">
        <w:rPr>
          <w:rFonts w:ascii="Arial AM" w:hAnsi="Arial AM"/>
          <w:color w:val="0D0D0D" w:themeColor="text1" w:themeTint="F2"/>
        </w:rPr>
        <w:t xml:space="preserve"> </w:t>
      </w:r>
      <w:r w:rsidRPr="00EA0A95">
        <w:rPr>
          <w:rFonts w:ascii="Trebuchet MS" w:hAnsi="Trebuchet MS"/>
          <w:color w:val="0D0D0D" w:themeColor="text1" w:themeTint="F2"/>
        </w:rPr>
        <w:t>своих</w:t>
      </w:r>
      <w:r w:rsidRPr="00EA0A95">
        <w:rPr>
          <w:rFonts w:ascii="Arial AM" w:hAnsi="Arial AM"/>
          <w:color w:val="0D0D0D" w:themeColor="text1" w:themeTint="F2"/>
        </w:rPr>
        <w:t xml:space="preserve"> </w:t>
      </w:r>
      <w:r w:rsidRPr="00EA0A95">
        <w:rPr>
          <w:rFonts w:ascii="Trebuchet MS" w:hAnsi="Trebuchet MS"/>
          <w:color w:val="0D0D0D" w:themeColor="text1" w:themeTint="F2"/>
        </w:rPr>
        <w:t>акционеров</w:t>
      </w:r>
      <w:r w:rsidRPr="00EA0A95">
        <w:rPr>
          <w:rFonts w:ascii="Arial AM" w:hAnsi="Arial AM"/>
          <w:color w:val="0D0D0D" w:themeColor="text1" w:themeTint="F2"/>
        </w:rPr>
        <w:t>.</w:t>
      </w:r>
    </w:p>
    <w:p w:rsidR="001D09C3" w:rsidRPr="00EA0A95" w:rsidRDefault="001D09C3" w:rsidP="00EA0A95">
      <w:pPr>
        <w:pStyle w:val="a3"/>
        <w:spacing w:before="0" w:beforeAutospacing="0" w:after="240" w:afterAutospacing="0" w:line="276" w:lineRule="auto"/>
        <w:jc w:val="both"/>
        <w:rPr>
          <w:rFonts w:ascii="Arial AM" w:hAnsi="Arial AM"/>
          <w:color w:val="0D0D0D" w:themeColor="text1" w:themeTint="F2"/>
        </w:rPr>
      </w:pPr>
      <w:r w:rsidRPr="00EA0A95">
        <w:rPr>
          <w:rFonts w:ascii="Trebuchet MS" w:hAnsi="Trebuchet MS"/>
          <w:color w:val="0D0D0D" w:themeColor="text1" w:themeTint="F2"/>
        </w:rPr>
        <w:t>Как</w:t>
      </w:r>
      <w:r w:rsidRPr="00EA0A95">
        <w:rPr>
          <w:rFonts w:ascii="Arial AM" w:hAnsi="Arial AM"/>
          <w:color w:val="0D0D0D" w:themeColor="text1" w:themeTint="F2"/>
        </w:rPr>
        <w:t xml:space="preserve"> </w:t>
      </w:r>
      <w:r w:rsidRPr="00EA0A95">
        <w:rPr>
          <w:rFonts w:ascii="Trebuchet MS" w:hAnsi="Trebuchet MS"/>
          <w:color w:val="0D0D0D" w:themeColor="text1" w:themeTint="F2"/>
        </w:rPr>
        <w:t>правило</w:t>
      </w:r>
      <w:r w:rsidRPr="00EA0A95">
        <w:rPr>
          <w:rFonts w:ascii="Arial AM" w:hAnsi="Arial AM"/>
          <w:color w:val="0D0D0D" w:themeColor="text1" w:themeTint="F2"/>
        </w:rPr>
        <w:t xml:space="preserve">, </w:t>
      </w:r>
      <w:r w:rsidRPr="00EA0A95">
        <w:rPr>
          <w:rFonts w:ascii="Trebuchet MS" w:hAnsi="Trebuchet MS"/>
          <w:color w:val="0D0D0D" w:themeColor="text1" w:themeTint="F2"/>
        </w:rPr>
        <w:t>показатель</w:t>
      </w:r>
      <w:r w:rsidRPr="00EA0A95">
        <w:rPr>
          <w:rFonts w:ascii="Arial AM" w:hAnsi="Arial AM"/>
          <w:color w:val="0D0D0D" w:themeColor="text1" w:themeTint="F2"/>
        </w:rPr>
        <w:t xml:space="preserve"> </w:t>
      </w:r>
      <w:r w:rsidRPr="00EA0A95">
        <w:rPr>
          <w:rFonts w:ascii="Trebuchet MS" w:hAnsi="Trebuchet MS"/>
          <w:color w:val="0D0D0D" w:themeColor="text1" w:themeTint="F2"/>
        </w:rPr>
        <w:t>Рентабельность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капитала</w:t>
      </w:r>
      <w:r w:rsidRPr="00EA0A95">
        <w:rPr>
          <w:rFonts w:ascii="Arial AM" w:hAnsi="Arial AM"/>
          <w:color w:val="0D0D0D" w:themeColor="text1" w:themeTint="F2"/>
        </w:rPr>
        <w:t xml:space="preserve"> </w:t>
      </w:r>
      <w:r w:rsidRPr="00EA0A95">
        <w:rPr>
          <w:rFonts w:ascii="Trebuchet MS" w:hAnsi="Trebuchet MS"/>
          <w:color w:val="0D0D0D" w:themeColor="text1" w:themeTint="F2"/>
        </w:rPr>
        <w:t>обычно</w:t>
      </w:r>
      <w:r w:rsidRPr="00EA0A95">
        <w:rPr>
          <w:rFonts w:ascii="Arial AM" w:hAnsi="Arial AM"/>
          <w:color w:val="0D0D0D" w:themeColor="text1" w:themeTint="F2"/>
        </w:rPr>
        <w:t xml:space="preserve"> </w:t>
      </w:r>
      <w:r w:rsidRPr="00EA0A95">
        <w:rPr>
          <w:rFonts w:ascii="Trebuchet MS" w:hAnsi="Trebuchet MS"/>
          <w:color w:val="0D0D0D" w:themeColor="text1" w:themeTint="F2"/>
        </w:rPr>
        <w:t>сравнивают</w:t>
      </w:r>
      <w:r w:rsidRPr="00EA0A95">
        <w:rPr>
          <w:rFonts w:ascii="Arial AM" w:hAnsi="Arial AM"/>
          <w:color w:val="0D0D0D" w:themeColor="text1" w:themeTint="F2"/>
        </w:rPr>
        <w:t xml:space="preserve"> </w:t>
      </w:r>
      <w:r w:rsidRPr="00EA0A95">
        <w:rPr>
          <w:rFonts w:ascii="Trebuchet MS" w:hAnsi="Trebuchet MS"/>
          <w:color w:val="0D0D0D" w:themeColor="text1" w:themeTint="F2"/>
        </w:rPr>
        <w:t>с</w:t>
      </w:r>
      <w:r w:rsidRPr="00EA0A95">
        <w:rPr>
          <w:rFonts w:ascii="Arial AM" w:hAnsi="Arial AM"/>
          <w:color w:val="0D0D0D" w:themeColor="text1" w:themeTint="F2"/>
        </w:rPr>
        <w:t xml:space="preserve"> </w:t>
      </w:r>
      <w:r w:rsidRPr="00EA0A95">
        <w:rPr>
          <w:rFonts w:ascii="Trebuchet MS" w:hAnsi="Trebuchet MS"/>
          <w:color w:val="0D0D0D" w:themeColor="text1" w:themeTint="F2"/>
        </w:rPr>
        <w:t>возможным</w:t>
      </w:r>
      <w:r w:rsidRPr="00EA0A95">
        <w:rPr>
          <w:rFonts w:ascii="Arial AM" w:hAnsi="Arial AM"/>
          <w:color w:val="0D0D0D" w:themeColor="text1" w:themeTint="F2"/>
        </w:rPr>
        <w:t xml:space="preserve"> </w:t>
      </w:r>
      <w:r w:rsidRPr="00EA0A95">
        <w:rPr>
          <w:rFonts w:ascii="Trebuchet MS" w:hAnsi="Trebuchet MS"/>
          <w:color w:val="0D0D0D" w:themeColor="text1" w:themeTint="F2"/>
        </w:rPr>
        <w:t>альтернативным</w:t>
      </w:r>
      <w:r w:rsidRPr="00EA0A95">
        <w:rPr>
          <w:rFonts w:ascii="Arial AM" w:hAnsi="Arial AM"/>
          <w:color w:val="0D0D0D" w:themeColor="text1" w:themeTint="F2"/>
        </w:rPr>
        <w:t xml:space="preserve"> </w:t>
      </w:r>
      <w:r w:rsidRPr="00EA0A95">
        <w:rPr>
          <w:rFonts w:ascii="Trebuchet MS" w:hAnsi="Trebuchet MS"/>
          <w:color w:val="0D0D0D" w:themeColor="text1" w:themeTint="F2"/>
        </w:rPr>
        <w:t>вложением</w:t>
      </w:r>
      <w:r w:rsidRPr="00EA0A95">
        <w:rPr>
          <w:rFonts w:ascii="Arial AM" w:hAnsi="Arial AM"/>
          <w:color w:val="0D0D0D" w:themeColor="text1" w:themeTint="F2"/>
        </w:rPr>
        <w:t xml:space="preserve"> </w:t>
      </w:r>
      <w:r w:rsidRPr="00EA0A95">
        <w:rPr>
          <w:rFonts w:ascii="Trebuchet MS" w:hAnsi="Trebuchet MS"/>
          <w:color w:val="0D0D0D" w:themeColor="text1" w:themeTint="F2"/>
        </w:rPr>
        <w:t>средств</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акции</w:t>
      </w:r>
      <w:r w:rsidRPr="00EA0A95">
        <w:rPr>
          <w:rFonts w:ascii="Arial AM" w:hAnsi="Arial AM"/>
          <w:color w:val="0D0D0D" w:themeColor="text1" w:themeTint="F2"/>
        </w:rPr>
        <w:t xml:space="preserve"> </w:t>
      </w:r>
      <w:r w:rsidRPr="00EA0A95">
        <w:rPr>
          <w:rFonts w:ascii="Trebuchet MS" w:hAnsi="Trebuchet MS"/>
          <w:color w:val="0D0D0D" w:themeColor="text1" w:themeTint="F2"/>
        </w:rPr>
        <w:t>других</w:t>
      </w:r>
      <w:r w:rsidRPr="00EA0A95">
        <w:rPr>
          <w:rFonts w:ascii="Arial AM" w:hAnsi="Arial AM"/>
          <w:color w:val="0D0D0D" w:themeColor="text1" w:themeTint="F2"/>
        </w:rPr>
        <w:t xml:space="preserve"> </w:t>
      </w:r>
      <w:r w:rsidRPr="00EA0A95">
        <w:rPr>
          <w:rFonts w:ascii="Trebuchet MS" w:hAnsi="Trebuchet MS"/>
          <w:color w:val="0D0D0D" w:themeColor="text1" w:themeTint="F2"/>
        </w:rPr>
        <w:t>предприятий</w:t>
      </w:r>
      <w:r w:rsidRPr="00EA0A95">
        <w:rPr>
          <w:rFonts w:ascii="Arial AM" w:hAnsi="Arial AM"/>
          <w:color w:val="0D0D0D" w:themeColor="text1" w:themeTint="F2"/>
        </w:rPr>
        <w:t xml:space="preserve">, </w:t>
      </w:r>
      <w:r w:rsidRPr="00EA0A95">
        <w:rPr>
          <w:rFonts w:ascii="Trebuchet MS" w:hAnsi="Trebuchet MS"/>
          <w:color w:val="0D0D0D" w:themeColor="text1" w:themeTint="F2"/>
        </w:rPr>
        <w:t>облигации</w:t>
      </w:r>
      <w:r w:rsidRPr="00EA0A95">
        <w:rPr>
          <w:rFonts w:ascii="Arial AM" w:hAnsi="Arial AM"/>
          <w:color w:val="0D0D0D" w:themeColor="text1" w:themeTint="F2"/>
        </w:rPr>
        <w:t xml:space="preserve">, </w:t>
      </w:r>
      <w:r w:rsidRPr="00EA0A95">
        <w:rPr>
          <w:rFonts w:ascii="Trebuchet MS" w:hAnsi="Trebuchet MS"/>
          <w:color w:val="0D0D0D" w:themeColor="text1" w:themeTint="F2"/>
        </w:rPr>
        <w:t>банковский</w:t>
      </w:r>
      <w:r w:rsidRPr="00EA0A95">
        <w:rPr>
          <w:rFonts w:ascii="Arial AM" w:hAnsi="Arial AM"/>
          <w:color w:val="0D0D0D" w:themeColor="text1" w:themeTint="F2"/>
        </w:rPr>
        <w:t xml:space="preserve"> </w:t>
      </w:r>
      <w:r w:rsidRPr="00EA0A95">
        <w:rPr>
          <w:rFonts w:ascii="Trebuchet MS" w:hAnsi="Trebuchet MS"/>
          <w:color w:val="0D0D0D" w:themeColor="text1" w:themeTint="F2"/>
        </w:rPr>
        <w:t>депозит</w:t>
      </w:r>
      <w:r w:rsidRPr="00EA0A95">
        <w:rPr>
          <w:rFonts w:ascii="Arial AM" w:hAnsi="Arial AM"/>
          <w:color w:val="0D0D0D" w:themeColor="text1" w:themeTint="F2"/>
        </w:rPr>
        <w:t xml:space="preserve"> </w:t>
      </w:r>
      <w:r w:rsidRPr="00EA0A95">
        <w:rPr>
          <w:rFonts w:ascii="Trebuchet MS" w:hAnsi="Trebuchet MS"/>
          <w:color w:val="0D0D0D" w:themeColor="text1" w:themeTint="F2"/>
        </w:rPr>
        <w:t>и</w:t>
      </w:r>
      <w:r w:rsidRPr="00EA0A95">
        <w:rPr>
          <w:rFonts w:ascii="Arial AM" w:hAnsi="Arial AM"/>
          <w:color w:val="0D0D0D" w:themeColor="text1" w:themeTint="F2"/>
        </w:rPr>
        <w:t xml:space="preserve"> </w:t>
      </w:r>
      <w:r w:rsidRPr="00EA0A95">
        <w:rPr>
          <w:rFonts w:ascii="Trebuchet MS" w:hAnsi="Trebuchet MS"/>
          <w:color w:val="0D0D0D" w:themeColor="text1" w:themeTint="F2"/>
        </w:rPr>
        <w:t>т</w:t>
      </w:r>
      <w:r w:rsidRPr="00EA0A95">
        <w:rPr>
          <w:rFonts w:ascii="Arial AM" w:hAnsi="Arial AM"/>
          <w:color w:val="0D0D0D" w:themeColor="text1" w:themeTint="F2"/>
        </w:rPr>
        <w:t>.</w:t>
      </w:r>
      <w:r w:rsidRPr="00EA0A95">
        <w:rPr>
          <w:rFonts w:ascii="Trebuchet MS" w:hAnsi="Trebuchet MS"/>
          <w:color w:val="0D0D0D" w:themeColor="text1" w:themeTint="F2"/>
        </w:rPr>
        <w:t>д</w:t>
      </w:r>
      <w:r w:rsidRPr="00EA0A95">
        <w:rPr>
          <w:rFonts w:ascii="Arial AM" w:hAnsi="Arial AM"/>
          <w:color w:val="0D0D0D" w:themeColor="text1" w:themeTint="F2"/>
        </w:rPr>
        <w:t xml:space="preserve">. </w:t>
      </w:r>
      <w:r w:rsidRPr="00EA0A95">
        <w:rPr>
          <w:rFonts w:ascii="Trebuchet MS" w:hAnsi="Trebuchet MS"/>
          <w:color w:val="0D0D0D" w:themeColor="text1" w:themeTint="F2"/>
        </w:rPr>
        <w:t>т</w:t>
      </w:r>
      <w:r w:rsidRPr="00EA0A95">
        <w:rPr>
          <w:rFonts w:ascii="Arial AM" w:hAnsi="Arial AM"/>
          <w:color w:val="0D0D0D" w:themeColor="text1" w:themeTint="F2"/>
        </w:rPr>
        <w:t>.</w:t>
      </w:r>
      <w:r w:rsidRPr="00EA0A95">
        <w:rPr>
          <w:rFonts w:ascii="Trebuchet MS" w:hAnsi="Trebuchet MS"/>
          <w:color w:val="0D0D0D" w:themeColor="text1" w:themeTint="F2"/>
        </w:rPr>
        <w:t>е</w:t>
      </w:r>
      <w:r w:rsidRPr="00EA0A95">
        <w:rPr>
          <w:rFonts w:ascii="Arial AM" w:hAnsi="Arial AM"/>
          <w:color w:val="0D0D0D" w:themeColor="text1" w:themeTint="F2"/>
        </w:rPr>
        <w:t xml:space="preserve">. </w:t>
      </w:r>
      <w:proofErr w:type="gramStart"/>
      <w:r w:rsidRPr="00EA0A95">
        <w:rPr>
          <w:rFonts w:ascii="Trebuchet MS" w:hAnsi="Trebuchet MS"/>
          <w:color w:val="0D0D0D" w:themeColor="text1" w:themeTint="F2"/>
        </w:rPr>
        <w:t>туда</w:t>
      </w:r>
      <w:proofErr w:type="gramEnd"/>
      <w:r w:rsidRPr="00EA0A95">
        <w:rPr>
          <w:rFonts w:ascii="Arial AM" w:hAnsi="Arial AM"/>
          <w:color w:val="0D0D0D" w:themeColor="text1" w:themeTint="F2"/>
        </w:rPr>
        <w:t xml:space="preserve"> </w:t>
      </w:r>
      <w:r w:rsidRPr="00EA0A95">
        <w:rPr>
          <w:rFonts w:ascii="Trebuchet MS" w:hAnsi="Trebuchet MS"/>
          <w:color w:val="0D0D0D" w:themeColor="text1" w:themeTint="F2"/>
        </w:rPr>
        <w:t>где</w:t>
      </w:r>
      <w:r w:rsidRPr="00EA0A95">
        <w:rPr>
          <w:rFonts w:ascii="Arial AM" w:hAnsi="Arial AM"/>
          <w:color w:val="0D0D0D" w:themeColor="text1" w:themeTint="F2"/>
        </w:rPr>
        <w:t xml:space="preserve"> </w:t>
      </w:r>
      <w:r w:rsidRPr="00EA0A95">
        <w:rPr>
          <w:rFonts w:ascii="Trebuchet MS" w:hAnsi="Trebuchet MS"/>
          <w:color w:val="0D0D0D" w:themeColor="text1" w:themeTint="F2"/>
        </w:rPr>
        <w:t>есть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возможность</w:t>
      </w:r>
      <w:r w:rsidRPr="00EA0A95">
        <w:rPr>
          <w:rFonts w:ascii="Arial AM" w:hAnsi="Arial AM"/>
          <w:color w:val="0D0D0D" w:themeColor="text1" w:themeTint="F2"/>
        </w:rPr>
        <w:t xml:space="preserve"> </w:t>
      </w:r>
      <w:r w:rsidRPr="00EA0A95">
        <w:rPr>
          <w:rFonts w:ascii="Trebuchet MS" w:hAnsi="Trebuchet MS"/>
          <w:color w:val="0D0D0D" w:themeColor="text1" w:themeTint="F2"/>
        </w:rPr>
        <w:t>получить</w:t>
      </w:r>
      <w:r w:rsidRPr="00EA0A95">
        <w:rPr>
          <w:rFonts w:ascii="Arial AM" w:hAnsi="Arial AM"/>
          <w:color w:val="0D0D0D" w:themeColor="text1" w:themeTint="F2"/>
        </w:rPr>
        <w:t xml:space="preserve"> </w:t>
      </w:r>
      <w:r w:rsidRPr="00EA0A95">
        <w:rPr>
          <w:rFonts w:ascii="Trebuchet MS" w:hAnsi="Trebuchet MS"/>
          <w:color w:val="0D0D0D" w:themeColor="text1" w:themeTint="F2"/>
        </w:rPr>
        <w:t>прибыль</w:t>
      </w:r>
      <w:r w:rsidRPr="00EA0A95">
        <w:rPr>
          <w:rFonts w:ascii="Arial AM" w:hAnsi="Arial AM"/>
          <w:color w:val="0D0D0D" w:themeColor="text1" w:themeTint="F2"/>
        </w:rPr>
        <w:t>.</w:t>
      </w:r>
    </w:p>
    <w:p w:rsidR="001D09C3" w:rsidRPr="00EA0A95" w:rsidRDefault="001D09C3" w:rsidP="00EA0A95">
      <w:pPr>
        <w:pStyle w:val="a3"/>
        <w:spacing w:before="0" w:beforeAutospacing="0" w:after="0" w:afterAutospacing="0" w:line="276" w:lineRule="auto"/>
        <w:jc w:val="both"/>
        <w:rPr>
          <w:rFonts w:ascii="Arial AM" w:hAnsi="Arial AM"/>
          <w:color w:val="0D0D0D" w:themeColor="text1" w:themeTint="F2"/>
        </w:rPr>
      </w:pPr>
      <w:r w:rsidRPr="00EA0A95">
        <w:rPr>
          <w:rFonts w:ascii="Trebuchet MS" w:hAnsi="Trebuchet MS"/>
          <w:color w:val="0D0D0D" w:themeColor="text1" w:themeTint="F2"/>
        </w:rPr>
        <w:lastRenderedPageBreak/>
        <w:t>Минимальным</w:t>
      </w:r>
      <w:r w:rsidRPr="00EA0A95">
        <w:rPr>
          <w:rFonts w:ascii="Arial AM" w:hAnsi="Arial AM"/>
          <w:color w:val="0D0D0D" w:themeColor="text1" w:themeTint="F2"/>
        </w:rPr>
        <w:t xml:space="preserve"> (</w:t>
      </w:r>
      <w:r w:rsidRPr="00EA0A95">
        <w:rPr>
          <w:rFonts w:ascii="Trebuchet MS" w:hAnsi="Trebuchet MS"/>
          <w:color w:val="0D0D0D" w:themeColor="text1" w:themeTint="F2"/>
        </w:rPr>
        <w:t>нормативным</w:t>
      </w:r>
      <w:r w:rsidRPr="00EA0A95">
        <w:rPr>
          <w:rFonts w:ascii="Arial AM" w:hAnsi="Arial AM"/>
          <w:color w:val="0D0D0D" w:themeColor="text1" w:themeTint="F2"/>
        </w:rPr>
        <w:t xml:space="preserve">) </w:t>
      </w:r>
      <w:r w:rsidRPr="00EA0A95">
        <w:rPr>
          <w:rFonts w:ascii="Trebuchet MS" w:hAnsi="Trebuchet MS"/>
          <w:color w:val="0D0D0D" w:themeColor="text1" w:themeTint="F2"/>
        </w:rPr>
        <w:t>уровнем</w:t>
      </w:r>
      <w:r w:rsidRPr="00EA0A95">
        <w:rPr>
          <w:rFonts w:ascii="Arial AM" w:hAnsi="Arial AM"/>
          <w:color w:val="0D0D0D" w:themeColor="text1" w:themeTint="F2"/>
        </w:rPr>
        <w:t xml:space="preserve"> </w:t>
      </w:r>
      <w:r w:rsidRPr="00EA0A95">
        <w:rPr>
          <w:rFonts w:ascii="Trebuchet MS" w:hAnsi="Trebuchet MS"/>
          <w:color w:val="0D0D0D" w:themeColor="text1" w:themeTint="F2"/>
        </w:rPr>
        <w:t>доходности</w:t>
      </w:r>
      <w:r w:rsidRPr="00EA0A95">
        <w:rPr>
          <w:rFonts w:ascii="Arial AM" w:hAnsi="Arial AM"/>
          <w:color w:val="0D0D0D" w:themeColor="text1" w:themeTint="F2"/>
        </w:rPr>
        <w:t xml:space="preserve"> </w:t>
      </w:r>
      <w:r w:rsidRPr="00EA0A95">
        <w:rPr>
          <w:rFonts w:ascii="Trebuchet MS" w:hAnsi="Trebuchet MS"/>
          <w:color w:val="0D0D0D" w:themeColor="text1" w:themeTint="F2"/>
        </w:rPr>
        <w:t>предпринимательского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бизнеса</w:t>
      </w:r>
      <w:r w:rsidRPr="00EA0A95">
        <w:rPr>
          <w:rFonts w:ascii="Arial AM" w:hAnsi="Arial AM"/>
          <w:color w:val="0D0D0D" w:themeColor="text1" w:themeTint="F2"/>
        </w:rPr>
        <w:t xml:space="preserve"> </w:t>
      </w:r>
      <w:r w:rsidRPr="00EA0A95">
        <w:rPr>
          <w:rFonts w:ascii="Trebuchet MS" w:hAnsi="Trebuchet MS"/>
          <w:color w:val="0D0D0D" w:themeColor="text1" w:themeTint="F2"/>
        </w:rPr>
        <w:t>можно</w:t>
      </w:r>
      <w:r w:rsidRPr="00EA0A95">
        <w:rPr>
          <w:rFonts w:ascii="Arial AM" w:hAnsi="Arial AM"/>
          <w:color w:val="0D0D0D" w:themeColor="text1" w:themeTint="F2"/>
        </w:rPr>
        <w:t xml:space="preserve"> </w:t>
      </w:r>
      <w:r w:rsidRPr="00EA0A95">
        <w:rPr>
          <w:rFonts w:ascii="Trebuchet MS" w:hAnsi="Trebuchet MS"/>
          <w:color w:val="0D0D0D" w:themeColor="text1" w:themeTint="F2"/>
        </w:rPr>
        <w:t>считать</w:t>
      </w:r>
      <w:r w:rsidRPr="00EA0A95">
        <w:rPr>
          <w:rFonts w:ascii="Arial AM" w:hAnsi="Arial AM"/>
          <w:color w:val="0D0D0D" w:themeColor="text1" w:themeTint="F2"/>
        </w:rPr>
        <w:t xml:space="preserve"> </w:t>
      </w:r>
      <w:r w:rsidRPr="00EA0A95">
        <w:rPr>
          <w:rFonts w:ascii="Trebuchet MS" w:hAnsi="Trebuchet MS"/>
          <w:color w:val="0D0D0D" w:themeColor="text1" w:themeTint="F2"/>
        </w:rPr>
        <w:t>уровень</w:t>
      </w:r>
      <w:r w:rsidRPr="00EA0A95">
        <w:rPr>
          <w:rFonts w:ascii="Arial AM" w:hAnsi="Arial AM"/>
          <w:color w:val="0D0D0D" w:themeColor="text1" w:themeTint="F2"/>
        </w:rPr>
        <w:t xml:space="preserve"> </w:t>
      </w:r>
      <w:r w:rsidRPr="00EA0A95">
        <w:rPr>
          <w:rFonts w:ascii="Trebuchet MS" w:hAnsi="Trebuchet MS"/>
          <w:color w:val="0D0D0D" w:themeColor="text1" w:themeTint="F2"/>
        </w:rPr>
        <w:t>банковского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депозитного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процента</w:t>
      </w:r>
      <w:r w:rsidRPr="00EA0A95">
        <w:rPr>
          <w:rFonts w:ascii="Arial AM" w:hAnsi="Arial AM"/>
          <w:color w:val="0D0D0D" w:themeColor="text1" w:themeTint="F2"/>
        </w:rPr>
        <w:t xml:space="preserve">. </w:t>
      </w:r>
      <w:r w:rsidRPr="00EA0A95">
        <w:rPr>
          <w:rFonts w:ascii="Trebuchet MS" w:hAnsi="Trebuchet MS"/>
          <w:color w:val="0D0D0D" w:themeColor="text1" w:themeTint="F2"/>
        </w:rPr>
        <w:t>Минимальное</w:t>
      </w:r>
      <w:r w:rsidRPr="00EA0A95">
        <w:rPr>
          <w:rFonts w:ascii="Arial AM" w:hAnsi="Arial AM"/>
          <w:color w:val="0D0D0D" w:themeColor="text1" w:themeTint="F2"/>
        </w:rPr>
        <w:t xml:space="preserve"> </w:t>
      </w:r>
      <w:r w:rsidRPr="00EA0A95">
        <w:rPr>
          <w:rFonts w:ascii="Trebuchet MS" w:hAnsi="Trebuchet MS"/>
          <w:color w:val="0D0D0D" w:themeColor="text1" w:themeTint="F2"/>
        </w:rPr>
        <w:t>нормативное</w:t>
      </w:r>
      <w:r w:rsidRPr="00EA0A95">
        <w:rPr>
          <w:rFonts w:ascii="Arial AM" w:hAnsi="Arial AM"/>
          <w:color w:val="0D0D0D" w:themeColor="text1" w:themeTint="F2"/>
        </w:rPr>
        <w:t xml:space="preserve"> </w:t>
      </w:r>
      <w:r w:rsidRPr="00EA0A95">
        <w:rPr>
          <w:rFonts w:ascii="Trebuchet MS" w:hAnsi="Trebuchet MS"/>
          <w:color w:val="0D0D0D" w:themeColor="text1" w:themeTint="F2"/>
        </w:rPr>
        <w:t>значение</w:t>
      </w:r>
      <w:r w:rsidRPr="00EA0A95">
        <w:rPr>
          <w:rFonts w:ascii="Arial AM" w:hAnsi="Arial AM"/>
          <w:color w:val="0D0D0D" w:themeColor="text1" w:themeTint="F2"/>
        </w:rPr>
        <w:t xml:space="preserve"> </w:t>
      </w:r>
      <w:r w:rsidRPr="00EA0A95">
        <w:rPr>
          <w:rFonts w:ascii="Trebuchet MS" w:hAnsi="Trebuchet MS"/>
          <w:color w:val="0D0D0D" w:themeColor="text1" w:themeTint="F2"/>
        </w:rPr>
        <w:t>показателя</w:t>
      </w:r>
      <w:r w:rsidRPr="00EA0A95">
        <w:rPr>
          <w:rFonts w:ascii="Arial AM" w:hAnsi="Arial AM"/>
          <w:color w:val="0D0D0D" w:themeColor="text1" w:themeTint="F2"/>
        </w:rPr>
        <w:t xml:space="preserve"> </w:t>
      </w:r>
      <w:r w:rsidRPr="00EA0A95">
        <w:rPr>
          <w:rFonts w:ascii="Trebuchet MS" w:hAnsi="Trebuchet MS"/>
          <w:color w:val="0D0D0D" w:themeColor="text1" w:themeTint="F2"/>
        </w:rPr>
        <w:t>Рентабельности</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собственного</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капитала</w:t>
      </w:r>
      <w:r w:rsidRPr="00EA0A95">
        <w:rPr>
          <w:rFonts w:ascii="Arial AM" w:hAnsi="Arial AM"/>
          <w:color w:val="0D0D0D" w:themeColor="text1" w:themeTint="F2"/>
        </w:rPr>
        <w:t xml:space="preserve"> (</w:t>
      </w:r>
      <w:proofErr w:type="spellStart"/>
      <w:proofErr w:type="gramStart"/>
      <w:r w:rsidRPr="00EA0A95">
        <w:rPr>
          <w:rFonts w:ascii="Arial AM" w:hAnsi="Arial AM"/>
          <w:color w:val="0D0D0D" w:themeColor="text1" w:themeTint="F2"/>
        </w:rPr>
        <w:t>K</w:t>
      </w:r>
      <w:proofErr w:type="gramEnd"/>
      <w:r w:rsidRPr="00EA0A95">
        <w:rPr>
          <w:rFonts w:ascii="Trebuchet MS" w:hAnsi="Trebuchet MS"/>
          <w:color w:val="0D0D0D" w:themeColor="text1" w:themeTint="F2"/>
          <w:vertAlign w:val="subscript"/>
        </w:rPr>
        <w:t>рск</w:t>
      </w:r>
      <w:proofErr w:type="spellEnd"/>
      <w:r w:rsidRPr="00EA0A95">
        <w:rPr>
          <w:rFonts w:ascii="Arial AM" w:hAnsi="Arial AM"/>
          <w:color w:val="0D0D0D" w:themeColor="text1" w:themeTint="F2"/>
        </w:rPr>
        <w:t xml:space="preserve">) </w:t>
      </w:r>
      <w:r w:rsidRPr="00EA0A95">
        <w:rPr>
          <w:rFonts w:ascii="Trebuchet MS" w:hAnsi="Trebuchet MS"/>
          <w:color w:val="0D0D0D" w:themeColor="text1" w:themeTint="F2"/>
        </w:rPr>
        <w:t>определяется</w:t>
      </w:r>
      <w:r w:rsidRPr="00EA0A95">
        <w:rPr>
          <w:rFonts w:ascii="Arial AM" w:hAnsi="Arial AM"/>
          <w:color w:val="0D0D0D" w:themeColor="text1" w:themeTint="F2"/>
        </w:rPr>
        <w:t xml:space="preserve"> </w:t>
      </w:r>
      <w:r w:rsidRPr="00EA0A95">
        <w:rPr>
          <w:rFonts w:ascii="Trebuchet MS" w:hAnsi="Trebuchet MS"/>
          <w:color w:val="0D0D0D" w:themeColor="text1" w:themeTint="F2"/>
        </w:rPr>
        <w:t>по</w:t>
      </w:r>
      <w:r w:rsidRPr="00EA0A95">
        <w:rPr>
          <w:rFonts w:ascii="Arial AM" w:hAnsi="Arial AM"/>
          <w:color w:val="0D0D0D" w:themeColor="text1" w:themeTint="F2"/>
        </w:rPr>
        <w:t xml:space="preserve"> </w:t>
      </w:r>
      <w:r w:rsidRPr="00EA0A95">
        <w:rPr>
          <w:rFonts w:ascii="Trebuchet MS" w:hAnsi="Trebuchet MS"/>
          <w:color w:val="0D0D0D" w:themeColor="text1" w:themeTint="F2"/>
        </w:rPr>
        <w:t>следующей</w:t>
      </w:r>
      <w:r w:rsidRPr="00EA0A95">
        <w:rPr>
          <w:rFonts w:ascii="Arial AM" w:hAnsi="Arial AM"/>
          <w:color w:val="0D0D0D" w:themeColor="text1" w:themeTint="F2"/>
        </w:rPr>
        <w:t xml:space="preserve"> </w:t>
      </w:r>
      <w:r w:rsidRPr="00EA0A95">
        <w:rPr>
          <w:rFonts w:ascii="Trebuchet MS" w:hAnsi="Trebuchet MS"/>
          <w:color w:val="0D0D0D" w:themeColor="text1" w:themeTint="F2"/>
        </w:rPr>
        <w:t>формуле</w:t>
      </w:r>
      <w:r w:rsidRPr="00EA0A95">
        <w:rPr>
          <w:rFonts w:ascii="Arial AM" w:hAnsi="Arial AM"/>
          <w:color w:val="0D0D0D" w:themeColor="text1" w:themeTint="F2"/>
        </w:rPr>
        <w:t>:</w:t>
      </w:r>
    </w:p>
    <w:p w:rsidR="001D09C3" w:rsidRPr="00EA0A95" w:rsidRDefault="001D09C3" w:rsidP="00EA0A95">
      <w:pPr>
        <w:shd w:val="clear" w:color="auto" w:fill="F7F7F7"/>
        <w:jc w:val="both"/>
        <w:rPr>
          <w:rFonts w:ascii="Arial AM" w:hAnsi="Arial AM"/>
          <w:b/>
          <w:bCs/>
          <w:color w:val="0D0D0D" w:themeColor="text1" w:themeTint="F2"/>
          <w:sz w:val="24"/>
          <w:szCs w:val="24"/>
        </w:rPr>
      </w:pPr>
      <w:proofErr w:type="spellStart"/>
      <w:r w:rsidRPr="00EA0A95">
        <w:rPr>
          <w:rFonts w:ascii="Trebuchet MS" w:hAnsi="Trebuchet MS"/>
          <w:b/>
          <w:bCs/>
          <w:color w:val="0D0D0D" w:themeColor="text1" w:themeTint="F2"/>
          <w:sz w:val="24"/>
          <w:szCs w:val="24"/>
        </w:rPr>
        <w:t>К</w:t>
      </w:r>
      <w:r w:rsidRPr="00EA0A95">
        <w:rPr>
          <w:rFonts w:ascii="Trebuchet MS" w:hAnsi="Trebuchet MS"/>
          <w:b/>
          <w:bCs/>
          <w:color w:val="0D0D0D" w:themeColor="text1" w:themeTint="F2"/>
          <w:sz w:val="24"/>
          <w:szCs w:val="24"/>
          <w:vertAlign w:val="subscript"/>
        </w:rPr>
        <w:t>рнк</w:t>
      </w:r>
      <w:proofErr w:type="spellEnd"/>
      <w:r w:rsidRPr="00EA0A95">
        <w:rPr>
          <w:rStyle w:val="apple-converted-space"/>
          <w:rFonts w:ascii="Arial AM" w:hAnsi="Arial AM"/>
          <w:b/>
          <w:bCs/>
          <w:color w:val="0D0D0D" w:themeColor="text1" w:themeTint="F2"/>
          <w:sz w:val="24"/>
          <w:szCs w:val="24"/>
        </w:rPr>
        <w:t> </w:t>
      </w:r>
      <w:r w:rsidRPr="00EA0A95">
        <w:rPr>
          <w:rFonts w:ascii="Arial AM" w:hAnsi="Arial AM"/>
          <w:b/>
          <w:bCs/>
          <w:color w:val="0D0D0D" w:themeColor="text1" w:themeTint="F2"/>
          <w:sz w:val="24"/>
          <w:szCs w:val="24"/>
        </w:rPr>
        <w:t xml:space="preserve">= </w:t>
      </w:r>
      <w:proofErr w:type="spellStart"/>
      <w:r w:rsidRPr="00EA0A95">
        <w:rPr>
          <w:rFonts w:ascii="Trebuchet MS" w:hAnsi="Trebuchet MS"/>
          <w:b/>
          <w:bCs/>
          <w:color w:val="0D0D0D" w:themeColor="text1" w:themeTint="F2"/>
          <w:sz w:val="24"/>
          <w:szCs w:val="24"/>
        </w:rPr>
        <w:t>Сд</w:t>
      </w:r>
      <w:proofErr w:type="spellEnd"/>
      <w:r w:rsidRPr="00EA0A95">
        <w:rPr>
          <w:rFonts w:ascii="Arial AM" w:hAnsi="Arial AM"/>
          <w:b/>
          <w:bCs/>
          <w:color w:val="0D0D0D" w:themeColor="text1" w:themeTint="F2"/>
          <w:sz w:val="24"/>
          <w:szCs w:val="24"/>
        </w:rPr>
        <w:t>*(1-</w:t>
      </w:r>
      <w:r w:rsidRPr="00EA0A95">
        <w:rPr>
          <w:rFonts w:ascii="Trebuchet MS" w:hAnsi="Trebuchet MS"/>
          <w:b/>
          <w:bCs/>
          <w:color w:val="0D0D0D" w:themeColor="text1" w:themeTint="F2"/>
          <w:sz w:val="24"/>
          <w:szCs w:val="24"/>
        </w:rPr>
        <w:t>Снп</w:t>
      </w:r>
      <w:r w:rsidRPr="00EA0A95">
        <w:rPr>
          <w:rFonts w:ascii="Arial AM" w:hAnsi="Arial AM"/>
          <w:b/>
          <w:bCs/>
          <w:color w:val="0D0D0D" w:themeColor="text1" w:themeTint="F2"/>
          <w:sz w:val="24"/>
          <w:szCs w:val="24"/>
        </w:rPr>
        <w:t>)</w:t>
      </w:r>
    </w:p>
    <w:p w:rsidR="001D09C3" w:rsidRPr="00EA0A95" w:rsidRDefault="001D09C3" w:rsidP="00EA0A95">
      <w:pPr>
        <w:pStyle w:val="a3"/>
        <w:spacing w:before="0" w:beforeAutospacing="0" w:after="240" w:afterAutospacing="0" w:line="276" w:lineRule="auto"/>
        <w:jc w:val="both"/>
        <w:rPr>
          <w:rFonts w:ascii="Arial AM" w:hAnsi="Arial AM"/>
          <w:color w:val="0D0D0D" w:themeColor="text1" w:themeTint="F2"/>
        </w:rPr>
      </w:pPr>
      <w:r w:rsidRPr="00EA0A95">
        <w:rPr>
          <w:rFonts w:ascii="Trebuchet MS" w:hAnsi="Trebuchet MS"/>
          <w:color w:val="0D0D0D" w:themeColor="text1" w:themeTint="F2"/>
        </w:rPr>
        <w:t>где</w:t>
      </w:r>
      <w:r w:rsidRPr="00EA0A95">
        <w:rPr>
          <w:rFonts w:ascii="Arial AM" w:hAnsi="Arial AM"/>
          <w:color w:val="0D0D0D" w:themeColor="text1" w:themeTint="F2"/>
        </w:rPr>
        <w:t>:</w:t>
      </w:r>
    </w:p>
    <w:p w:rsidR="001D09C3" w:rsidRPr="00EA0A95" w:rsidRDefault="001D09C3" w:rsidP="00EA0A95">
      <w:pPr>
        <w:numPr>
          <w:ilvl w:val="0"/>
          <w:numId w:val="10"/>
        </w:numPr>
        <w:spacing w:after="0"/>
        <w:ind w:left="960" w:right="240"/>
        <w:jc w:val="both"/>
        <w:rPr>
          <w:rFonts w:ascii="Arial AM" w:hAnsi="Arial AM"/>
          <w:color w:val="0D0D0D" w:themeColor="text1" w:themeTint="F2"/>
          <w:sz w:val="24"/>
          <w:szCs w:val="24"/>
        </w:rPr>
      </w:pPr>
      <w:proofErr w:type="spellStart"/>
      <w:r w:rsidRPr="00EA0A95">
        <w:rPr>
          <w:rFonts w:ascii="Trebuchet MS" w:hAnsi="Trebuchet MS"/>
          <w:color w:val="0D0D0D" w:themeColor="text1" w:themeTint="F2"/>
          <w:sz w:val="24"/>
          <w:szCs w:val="24"/>
        </w:rPr>
        <w:t>К</w:t>
      </w:r>
      <w:r w:rsidRPr="00EA0A95">
        <w:rPr>
          <w:rFonts w:ascii="Trebuchet MS" w:hAnsi="Trebuchet MS"/>
          <w:color w:val="0D0D0D" w:themeColor="text1" w:themeTint="F2"/>
          <w:sz w:val="24"/>
          <w:szCs w:val="24"/>
          <w:vertAlign w:val="subscript"/>
        </w:rPr>
        <w:t>рнк</w:t>
      </w:r>
      <w:proofErr w:type="spellEnd"/>
      <w:r w:rsidRPr="00EA0A95">
        <w:rPr>
          <w:rStyle w:val="apple-converted-space"/>
          <w:rFonts w:ascii="Arial AM" w:hAnsi="Arial AM"/>
          <w:color w:val="0D0D0D" w:themeColor="text1" w:themeTint="F2"/>
          <w:sz w:val="24"/>
          <w:szCs w:val="24"/>
        </w:rPr>
        <w:t> </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нормативная</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величина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рентабельности</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собственного</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капитала</w:t>
      </w:r>
      <w:r w:rsidRPr="00EA0A95">
        <w:rPr>
          <w:rFonts w:ascii="Arial AM" w:hAnsi="Arial AM"/>
          <w:color w:val="0D0D0D" w:themeColor="text1" w:themeTint="F2"/>
          <w:sz w:val="24"/>
          <w:szCs w:val="24"/>
        </w:rPr>
        <w:t xml:space="preserve">, </w:t>
      </w:r>
      <w:proofErr w:type="spellStart"/>
      <w:r w:rsidRPr="00EA0A95">
        <w:rPr>
          <w:rFonts w:ascii="Trebuchet MS" w:hAnsi="Trebuchet MS"/>
          <w:color w:val="0D0D0D" w:themeColor="text1" w:themeTint="F2"/>
          <w:sz w:val="24"/>
          <w:szCs w:val="24"/>
        </w:rPr>
        <w:t>отн</w:t>
      </w:r>
      <w:r w:rsidRPr="00EA0A95">
        <w:rPr>
          <w:rFonts w:ascii="Arial AM" w:hAnsi="Arial AM"/>
          <w:color w:val="0D0D0D" w:themeColor="text1" w:themeTint="F2"/>
          <w:sz w:val="24"/>
          <w:szCs w:val="24"/>
        </w:rPr>
        <w:t>.</w:t>
      </w:r>
      <w:r w:rsidRPr="00EA0A95">
        <w:rPr>
          <w:rFonts w:ascii="Trebuchet MS" w:hAnsi="Trebuchet MS"/>
          <w:color w:val="0D0D0D" w:themeColor="text1" w:themeTint="F2"/>
          <w:sz w:val="24"/>
          <w:szCs w:val="24"/>
        </w:rPr>
        <w:t>ед</w:t>
      </w:r>
      <w:proofErr w:type="spellEnd"/>
      <w:r w:rsidRPr="00EA0A95">
        <w:rPr>
          <w:rFonts w:ascii="Arial AM" w:hAnsi="Arial AM"/>
          <w:color w:val="0D0D0D" w:themeColor="text1" w:themeTint="F2"/>
          <w:sz w:val="24"/>
          <w:szCs w:val="24"/>
        </w:rPr>
        <w:t>.;</w:t>
      </w:r>
    </w:p>
    <w:p w:rsidR="001D09C3" w:rsidRPr="00EA0A95" w:rsidRDefault="001D09C3" w:rsidP="00EA0A95">
      <w:pPr>
        <w:numPr>
          <w:ilvl w:val="0"/>
          <w:numId w:val="10"/>
        </w:numPr>
        <w:spacing w:after="0"/>
        <w:ind w:left="960" w:right="240"/>
        <w:jc w:val="both"/>
        <w:rPr>
          <w:rFonts w:ascii="Arial AM" w:hAnsi="Arial AM"/>
          <w:color w:val="0D0D0D" w:themeColor="text1" w:themeTint="F2"/>
          <w:sz w:val="24"/>
          <w:szCs w:val="24"/>
        </w:rPr>
      </w:pPr>
      <w:proofErr w:type="spellStart"/>
      <w:r w:rsidRPr="00EA0A95">
        <w:rPr>
          <w:rFonts w:ascii="Trebuchet MS" w:hAnsi="Trebuchet MS"/>
          <w:color w:val="0D0D0D" w:themeColor="text1" w:themeTint="F2"/>
          <w:sz w:val="24"/>
          <w:szCs w:val="24"/>
        </w:rPr>
        <w:t>Сд</w:t>
      </w:r>
      <w:proofErr w:type="spellEnd"/>
      <w:r w:rsidRPr="00EA0A95">
        <w:rPr>
          <w:rFonts w:ascii="Arial AM" w:hAnsi="Arial AM"/>
          <w:color w:val="0D0D0D" w:themeColor="text1" w:themeTint="F2"/>
          <w:sz w:val="24"/>
          <w:szCs w:val="24"/>
        </w:rPr>
        <w:t xml:space="preserve"> – </w:t>
      </w:r>
      <w:r w:rsidRPr="00EA0A95">
        <w:rPr>
          <w:rFonts w:ascii="Trebuchet MS" w:hAnsi="Trebuchet MS"/>
          <w:color w:val="0D0D0D" w:themeColor="text1" w:themeTint="F2"/>
          <w:sz w:val="24"/>
          <w:szCs w:val="24"/>
        </w:rPr>
        <w:t>средняя</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ставка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по</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банковским</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депозитам</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за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отчетный</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период</w:t>
      </w:r>
      <w:r w:rsidRPr="00EA0A95">
        <w:rPr>
          <w:rFonts w:ascii="Arial AM" w:hAnsi="Arial AM"/>
          <w:color w:val="0D0D0D" w:themeColor="text1" w:themeTint="F2"/>
          <w:sz w:val="24"/>
          <w:szCs w:val="24"/>
        </w:rPr>
        <w:t>;</w:t>
      </w:r>
    </w:p>
    <w:p w:rsidR="001D09C3" w:rsidRPr="00EA0A95" w:rsidRDefault="001D09C3" w:rsidP="00EA0A95">
      <w:pPr>
        <w:numPr>
          <w:ilvl w:val="0"/>
          <w:numId w:val="10"/>
        </w:numPr>
        <w:spacing w:after="0"/>
        <w:ind w:left="960" w:right="240"/>
        <w:jc w:val="both"/>
        <w:rPr>
          <w:rFonts w:ascii="Arial AM" w:hAnsi="Arial AM"/>
          <w:color w:val="0D0D0D" w:themeColor="text1" w:themeTint="F2"/>
          <w:sz w:val="24"/>
          <w:szCs w:val="24"/>
        </w:rPr>
      </w:pPr>
      <w:proofErr w:type="spellStart"/>
      <w:r w:rsidRPr="00EA0A95">
        <w:rPr>
          <w:rFonts w:ascii="Trebuchet MS" w:hAnsi="Trebuchet MS"/>
          <w:color w:val="0D0D0D" w:themeColor="text1" w:themeTint="F2"/>
          <w:sz w:val="24"/>
          <w:szCs w:val="24"/>
        </w:rPr>
        <w:t>Снп</w:t>
      </w:r>
      <w:proofErr w:type="spellEnd"/>
      <w:r w:rsidRPr="00EA0A95">
        <w:rPr>
          <w:rFonts w:ascii="Arial AM" w:hAnsi="Arial AM"/>
          <w:color w:val="0D0D0D" w:themeColor="text1" w:themeTint="F2"/>
          <w:sz w:val="24"/>
          <w:szCs w:val="24"/>
        </w:rPr>
        <w:t xml:space="preserve"> – </w:t>
      </w:r>
      <w:r w:rsidRPr="00EA0A95">
        <w:rPr>
          <w:rFonts w:ascii="Trebuchet MS" w:hAnsi="Trebuchet MS"/>
          <w:color w:val="0D0D0D" w:themeColor="text1" w:themeTint="F2"/>
          <w:sz w:val="24"/>
          <w:szCs w:val="24"/>
        </w:rPr>
        <w:t>ставка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налога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на</w:t>
      </w:r>
      <w:r w:rsidRPr="00EA0A95">
        <w:rPr>
          <w:rFonts w:ascii="Arial AM" w:hAnsi="Arial AM"/>
          <w:color w:val="0D0D0D" w:themeColor="text1" w:themeTint="F2"/>
          <w:sz w:val="24"/>
          <w:szCs w:val="24"/>
        </w:rPr>
        <w:t xml:space="preserve"> </w:t>
      </w:r>
      <w:r w:rsidRPr="00EA0A95">
        <w:rPr>
          <w:rFonts w:ascii="Trebuchet MS" w:hAnsi="Trebuchet MS"/>
          <w:color w:val="0D0D0D" w:themeColor="text1" w:themeTint="F2"/>
          <w:sz w:val="24"/>
          <w:szCs w:val="24"/>
        </w:rPr>
        <w:t>прибыль</w:t>
      </w:r>
      <w:r w:rsidRPr="00EA0A95">
        <w:rPr>
          <w:rFonts w:ascii="Arial AM" w:hAnsi="Arial AM"/>
          <w:color w:val="0D0D0D" w:themeColor="text1" w:themeTint="F2"/>
          <w:sz w:val="24"/>
          <w:szCs w:val="24"/>
        </w:rPr>
        <w:t>.</w:t>
      </w:r>
    </w:p>
    <w:p w:rsidR="001D09C3" w:rsidRPr="00EA0A95" w:rsidRDefault="001D09C3" w:rsidP="00EA0A95">
      <w:pPr>
        <w:pStyle w:val="a3"/>
        <w:spacing w:before="0" w:beforeAutospacing="0" w:after="0" w:afterAutospacing="0" w:line="276" w:lineRule="auto"/>
        <w:jc w:val="both"/>
        <w:rPr>
          <w:rFonts w:ascii="Arial AM" w:hAnsi="Arial AM"/>
          <w:color w:val="0D0D0D" w:themeColor="text1" w:themeTint="F2"/>
        </w:rPr>
      </w:pPr>
      <w:r w:rsidRPr="00EA0A95">
        <w:rPr>
          <w:rFonts w:ascii="Trebuchet MS" w:hAnsi="Trebuchet MS"/>
          <w:color w:val="0D0D0D" w:themeColor="text1" w:themeTint="F2"/>
        </w:rPr>
        <w:t>Если</w:t>
      </w:r>
      <w:r w:rsidRPr="00EA0A95">
        <w:rPr>
          <w:rFonts w:ascii="Arial AM" w:hAnsi="Arial AM"/>
          <w:color w:val="0D0D0D" w:themeColor="text1" w:themeTint="F2"/>
        </w:rPr>
        <w:t xml:space="preserve"> </w:t>
      </w:r>
      <w:r w:rsidRPr="00EA0A95">
        <w:rPr>
          <w:rFonts w:ascii="Trebuchet MS" w:hAnsi="Trebuchet MS"/>
          <w:color w:val="0D0D0D" w:themeColor="text1" w:themeTint="F2"/>
        </w:rPr>
        <w:t>показатель</w:t>
      </w:r>
      <w:r w:rsidRPr="00EA0A95">
        <w:rPr>
          <w:rFonts w:ascii="Arial AM" w:hAnsi="Arial AM"/>
          <w:color w:val="0D0D0D" w:themeColor="text1" w:themeTint="F2"/>
        </w:rPr>
        <w:t xml:space="preserve"> </w:t>
      </w:r>
      <w:proofErr w:type="spellStart"/>
      <w:proofErr w:type="gramStart"/>
      <w:r w:rsidRPr="00EA0A95">
        <w:rPr>
          <w:rFonts w:ascii="Arial AM" w:hAnsi="Arial AM"/>
          <w:color w:val="0D0D0D" w:themeColor="text1" w:themeTint="F2"/>
        </w:rPr>
        <w:t>K</w:t>
      </w:r>
      <w:proofErr w:type="gramEnd"/>
      <w:r w:rsidRPr="00EA0A95">
        <w:rPr>
          <w:rFonts w:ascii="Trebuchet MS" w:hAnsi="Trebuchet MS"/>
          <w:color w:val="0D0D0D" w:themeColor="text1" w:themeTint="F2"/>
          <w:vertAlign w:val="subscript"/>
        </w:rPr>
        <w:t>рск</w:t>
      </w:r>
      <w:proofErr w:type="spellEnd"/>
      <w:r w:rsidRPr="00EA0A95">
        <w:rPr>
          <w:rStyle w:val="apple-converted-space"/>
          <w:rFonts w:ascii="Arial AM" w:hAnsi="Arial AM"/>
          <w:color w:val="0D0D0D" w:themeColor="text1" w:themeTint="F2"/>
        </w:rPr>
        <w:t> </w:t>
      </w:r>
      <w:r w:rsidRPr="00EA0A95">
        <w:rPr>
          <w:rFonts w:ascii="Trebuchet MS" w:hAnsi="Trebuchet MS"/>
          <w:color w:val="0D0D0D" w:themeColor="text1" w:themeTint="F2"/>
        </w:rPr>
        <w:t>за</w:t>
      </w:r>
      <w:r w:rsidRPr="00EA0A95">
        <w:rPr>
          <w:rFonts w:ascii="Arial AM" w:hAnsi="Arial AM"/>
          <w:color w:val="0D0D0D" w:themeColor="text1" w:themeTint="F2"/>
        </w:rPr>
        <w:t xml:space="preserve"> </w:t>
      </w:r>
      <w:r w:rsidRPr="00EA0A95">
        <w:rPr>
          <w:rFonts w:ascii="Trebuchet MS" w:hAnsi="Trebuchet MS"/>
          <w:color w:val="0D0D0D" w:themeColor="text1" w:themeTint="F2"/>
        </w:rPr>
        <w:t>анализируемый</w:t>
      </w:r>
      <w:r w:rsidRPr="00EA0A95">
        <w:rPr>
          <w:rFonts w:ascii="Arial AM" w:hAnsi="Arial AM"/>
          <w:color w:val="0D0D0D" w:themeColor="text1" w:themeTint="F2"/>
        </w:rPr>
        <w:t xml:space="preserve"> </w:t>
      </w:r>
      <w:r w:rsidRPr="00EA0A95">
        <w:rPr>
          <w:rFonts w:ascii="Trebuchet MS" w:hAnsi="Trebuchet MS"/>
          <w:color w:val="0D0D0D" w:themeColor="text1" w:themeTint="F2"/>
        </w:rPr>
        <w:t>период</w:t>
      </w:r>
      <w:r w:rsidRPr="00EA0A95">
        <w:rPr>
          <w:rFonts w:ascii="Arial AM" w:hAnsi="Arial AM"/>
          <w:color w:val="0D0D0D" w:themeColor="text1" w:themeTint="F2"/>
        </w:rPr>
        <w:t xml:space="preserve"> </w:t>
      </w:r>
      <w:r w:rsidRPr="00EA0A95">
        <w:rPr>
          <w:rFonts w:ascii="Trebuchet MS" w:hAnsi="Trebuchet MS"/>
          <w:color w:val="0D0D0D" w:themeColor="text1" w:themeTint="F2"/>
        </w:rPr>
        <w:t>оказался</w:t>
      </w:r>
      <w:r w:rsidRPr="00EA0A95">
        <w:rPr>
          <w:rFonts w:ascii="Arial AM" w:hAnsi="Arial AM"/>
          <w:color w:val="0D0D0D" w:themeColor="text1" w:themeTint="F2"/>
        </w:rPr>
        <w:t xml:space="preserve"> </w:t>
      </w:r>
      <w:r w:rsidRPr="00EA0A95">
        <w:rPr>
          <w:rFonts w:ascii="Trebuchet MS" w:hAnsi="Trebuchet MS"/>
          <w:color w:val="0D0D0D" w:themeColor="text1" w:themeTint="F2"/>
        </w:rPr>
        <w:t>ниже</w:t>
      </w:r>
      <w:r w:rsidRPr="00EA0A95">
        <w:rPr>
          <w:rFonts w:ascii="Arial AM" w:hAnsi="Arial AM"/>
          <w:color w:val="0D0D0D" w:themeColor="text1" w:themeTint="F2"/>
        </w:rPr>
        <w:t xml:space="preserve"> </w:t>
      </w:r>
      <w:r w:rsidRPr="00EA0A95">
        <w:rPr>
          <w:rFonts w:ascii="Trebuchet MS" w:hAnsi="Trebuchet MS"/>
          <w:color w:val="0D0D0D" w:themeColor="text1" w:themeTint="F2"/>
        </w:rPr>
        <w:t>минимально</w:t>
      </w:r>
      <w:r w:rsidRPr="00EA0A95">
        <w:rPr>
          <w:rFonts w:ascii="Arial AM" w:hAnsi="Arial AM"/>
          <w:color w:val="0D0D0D" w:themeColor="text1" w:themeTint="F2"/>
        </w:rPr>
        <w:t xml:space="preserve"> </w:t>
      </w:r>
      <w:proofErr w:type="spellStart"/>
      <w:r w:rsidRPr="00EA0A95">
        <w:rPr>
          <w:rFonts w:ascii="Trebuchet MS" w:hAnsi="Trebuchet MS"/>
          <w:color w:val="0D0D0D" w:themeColor="text1" w:themeTint="F2"/>
        </w:rPr>
        <w:t>К</w:t>
      </w:r>
      <w:r w:rsidRPr="00EA0A95">
        <w:rPr>
          <w:rFonts w:ascii="Trebuchet MS" w:hAnsi="Trebuchet MS"/>
          <w:color w:val="0D0D0D" w:themeColor="text1" w:themeTint="F2"/>
          <w:vertAlign w:val="subscript"/>
        </w:rPr>
        <w:t>рнк</w:t>
      </w:r>
      <w:proofErr w:type="spellEnd"/>
      <w:r w:rsidRPr="00EA0A95">
        <w:rPr>
          <w:rStyle w:val="apple-converted-space"/>
          <w:rFonts w:ascii="Arial AM" w:hAnsi="Arial AM"/>
          <w:color w:val="0D0D0D" w:themeColor="text1" w:themeTint="F2"/>
        </w:rPr>
        <w:t> </w:t>
      </w:r>
      <w:r w:rsidRPr="00EA0A95">
        <w:rPr>
          <w:rFonts w:ascii="Trebuchet MS" w:hAnsi="Trebuchet MS"/>
          <w:color w:val="0D0D0D" w:themeColor="text1" w:themeTint="F2"/>
        </w:rPr>
        <w:t>или</w:t>
      </w:r>
      <w:r w:rsidRPr="00EA0A95">
        <w:rPr>
          <w:rFonts w:ascii="Arial AM" w:hAnsi="Arial AM"/>
          <w:color w:val="0D0D0D" w:themeColor="text1" w:themeTint="F2"/>
        </w:rPr>
        <w:t xml:space="preserve"> </w:t>
      </w:r>
      <w:r w:rsidRPr="00EA0A95">
        <w:rPr>
          <w:rFonts w:ascii="Trebuchet MS" w:hAnsi="Trebuchet MS"/>
          <w:color w:val="0D0D0D" w:themeColor="text1" w:themeTint="F2"/>
        </w:rPr>
        <w:t>вовсе</w:t>
      </w:r>
      <w:r w:rsidRPr="00EA0A95">
        <w:rPr>
          <w:rFonts w:ascii="Arial AM" w:hAnsi="Arial AM"/>
          <w:color w:val="0D0D0D" w:themeColor="text1" w:themeTint="F2"/>
        </w:rPr>
        <w:t xml:space="preserve"> </w:t>
      </w:r>
      <w:r w:rsidRPr="00EA0A95">
        <w:rPr>
          <w:rFonts w:ascii="Trebuchet MS" w:hAnsi="Trebuchet MS"/>
          <w:color w:val="0D0D0D" w:themeColor="text1" w:themeTint="F2"/>
        </w:rPr>
        <w:t>отрицательным</w:t>
      </w:r>
      <w:r w:rsidRPr="00EA0A95">
        <w:rPr>
          <w:rFonts w:ascii="Arial AM" w:hAnsi="Arial AM"/>
          <w:color w:val="0D0D0D" w:themeColor="text1" w:themeTint="F2"/>
        </w:rPr>
        <w:t xml:space="preserve">, </w:t>
      </w:r>
      <w:r w:rsidRPr="00EA0A95">
        <w:rPr>
          <w:rFonts w:ascii="Trebuchet MS" w:hAnsi="Trebuchet MS"/>
          <w:color w:val="0D0D0D" w:themeColor="text1" w:themeTint="F2"/>
        </w:rPr>
        <w:t>то</w:t>
      </w:r>
      <w:r w:rsidRPr="00EA0A95">
        <w:rPr>
          <w:rFonts w:ascii="Arial AM" w:hAnsi="Arial AM"/>
          <w:color w:val="0D0D0D" w:themeColor="text1" w:themeTint="F2"/>
        </w:rPr>
        <w:t xml:space="preserve"> </w:t>
      </w:r>
      <w:r w:rsidRPr="00EA0A95">
        <w:rPr>
          <w:rFonts w:ascii="Trebuchet MS" w:hAnsi="Trebuchet MS"/>
          <w:color w:val="0D0D0D" w:themeColor="text1" w:themeTint="F2"/>
        </w:rPr>
        <w:t>собственником</w:t>
      </w:r>
      <w:r w:rsidRPr="00EA0A95">
        <w:rPr>
          <w:rFonts w:ascii="Arial AM" w:hAnsi="Arial AM"/>
          <w:color w:val="0D0D0D" w:themeColor="text1" w:themeTint="F2"/>
        </w:rPr>
        <w:t xml:space="preserve"> </w:t>
      </w:r>
      <w:r w:rsidRPr="00EA0A95">
        <w:rPr>
          <w:rFonts w:ascii="Trebuchet MS" w:hAnsi="Trebuchet MS"/>
          <w:color w:val="0D0D0D" w:themeColor="text1" w:themeTint="F2"/>
        </w:rPr>
        <w:t>оказывается</w:t>
      </w:r>
      <w:r w:rsidRPr="00EA0A95">
        <w:rPr>
          <w:rFonts w:ascii="Arial AM" w:hAnsi="Arial AM"/>
          <w:color w:val="0D0D0D" w:themeColor="text1" w:themeTint="F2"/>
        </w:rPr>
        <w:t xml:space="preserve"> </w:t>
      </w:r>
      <w:r w:rsidRPr="00EA0A95">
        <w:rPr>
          <w:rFonts w:ascii="Trebuchet MS" w:hAnsi="Trebuchet MS"/>
          <w:color w:val="0D0D0D" w:themeColor="text1" w:themeTint="F2"/>
        </w:rPr>
        <w:t>не</w:t>
      </w:r>
      <w:r w:rsidRPr="00EA0A95">
        <w:rPr>
          <w:rFonts w:ascii="Arial AM" w:hAnsi="Arial AM"/>
          <w:color w:val="0D0D0D" w:themeColor="text1" w:themeTint="F2"/>
        </w:rPr>
        <w:t xml:space="preserve"> </w:t>
      </w:r>
      <w:r w:rsidRPr="00EA0A95">
        <w:rPr>
          <w:rFonts w:ascii="Trebuchet MS" w:hAnsi="Trebuchet MS"/>
          <w:color w:val="0D0D0D" w:themeColor="text1" w:themeTint="F2"/>
        </w:rPr>
        <w:t>выгодно</w:t>
      </w:r>
      <w:r w:rsidRPr="00EA0A95">
        <w:rPr>
          <w:rFonts w:ascii="Arial AM" w:hAnsi="Arial AM"/>
          <w:color w:val="0D0D0D" w:themeColor="text1" w:themeTint="F2"/>
        </w:rPr>
        <w:t xml:space="preserve"> </w:t>
      </w:r>
      <w:r w:rsidRPr="00EA0A95">
        <w:rPr>
          <w:rFonts w:ascii="Trebuchet MS" w:hAnsi="Trebuchet MS"/>
          <w:color w:val="0D0D0D" w:themeColor="text1" w:themeTint="F2"/>
        </w:rPr>
        <w:t>вкладывать</w:t>
      </w:r>
      <w:r w:rsidRPr="00EA0A95">
        <w:rPr>
          <w:rFonts w:ascii="Arial AM" w:hAnsi="Arial AM"/>
          <w:color w:val="0D0D0D" w:themeColor="text1" w:themeTint="F2"/>
        </w:rPr>
        <w:t xml:space="preserve"> </w:t>
      </w:r>
      <w:r w:rsidRPr="00EA0A95">
        <w:rPr>
          <w:rFonts w:ascii="Trebuchet MS" w:hAnsi="Trebuchet MS"/>
          <w:color w:val="0D0D0D" w:themeColor="text1" w:themeTint="F2"/>
        </w:rPr>
        <w:t>средства</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компанию</w:t>
      </w:r>
      <w:r w:rsidRPr="00EA0A95">
        <w:rPr>
          <w:rFonts w:ascii="Arial AM" w:hAnsi="Arial AM"/>
          <w:color w:val="0D0D0D" w:themeColor="text1" w:themeTint="F2"/>
        </w:rPr>
        <w:t xml:space="preserve">. </w:t>
      </w:r>
      <w:r w:rsidRPr="00EA0A95">
        <w:rPr>
          <w:rFonts w:ascii="Trebuchet MS" w:hAnsi="Trebuchet MS"/>
          <w:color w:val="0D0D0D" w:themeColor="text1" w:themeTint="F2"/>
        </w:rPr>
        <w:t>Стоить</w:t>
      </w:r>
      <w:r w:rsidRPr="00EA0A95">
        <w:rPr>
          <w:rFonts w:ascii="Arial AM" w:hAnsi="Arial AM"/>
          <w:color w:val="0D0D0D" w:themeColor="text1" w:themeTint="F2"/>
        </w:rPr>
        <w:t xml:space="preserve"> </w:t>
      </w:r>
      <w:r w:rsidRPr="00EA0A95">
        <w:rPr>
          <w:rFonts w:ascii="Trebuchet MS" w:hAnsi="Trebuchet MS"/>
          <w:color w:val="0D0D0D" w:themeColor="text1" w:themeTint="F2"/>
        </w:rPr>
        <w:t>проанализировать</w:t>
      </w:r>
      <w:r w:rsidRPr="00EA0A95">
        <w:rPr>
          <w:rFonts w:ascii="Arial AM" w:hAnsi="Arial AM"/>
          <w:color w:val="0D0D0D" w:themeColor="text1" w:themeTint="F2"/>
        </w:rPr>
        <w:t xml:space="preserve"> </w:t>
      </w:r>
      <w:r w:rsidRPr="00EA0A95">
        <w:rPr>
          <w:rFonts w:ascii="Trebuchet MS" w:hAnsi="Trebuchet MS"/>
          <w:color w:val="0D0D0D" w:themeColor="text1" w:themeTint="F2"/>
        </w:rPr>
        <w:t>вложение</w:t>
      </w:r>
      <w:r w:rsidRPr="00EA0A95">
        <w:rPr>
          <w:rFonts w:ascii="Arial AM" w:hAnsi="Arial AM"/>
          <w:color w:val="0D0D0D" w:themeColor="text1" w:themeTint="F2"/>
        </w:rPr>
        <w:t xml:space="preserve"> </w:t>
      </w:r>
      <w:r w:rsidRPr="00EA0A95">
        <w:rPr>
          <w:rFonts w:ascii="Trebuchet MS" w:hAnsi="Trebuchet MS"/>
          <w:color w:val="0D0D0D" w:themeColor="text1" w:themeTint="F2"/>
        </w:rPr>
        <w:t>сре</w:t>
      </w:r>
      <w:proofErr w:type="gramStart"/>
      <w:r w:rsidRPr="00EA0A95">
        <w:rPr>
          <w:rFonts w:ascii="Trebuchet MS" w:hAnsi="Trebuchet MS"/>
          <w:color w:val="0D0D0D" w:themeColor="text1" w:themeTint="F2"/>
        </w:rPr>
        <w:t>дств</w:t>
      </w:r>
      <w:r w:rsidRPr="00EA0A95">
        <w:rPr>
          <w:rFonts w:ascii="Arial AM" w:hAnsi="Arial AM"/>
          <w:color w:val="0D0D0D" w:themeColor="text1" w:themeTint="F2"/>
        </w:rPr>
        <w:t xml:space="preserve"> </w:t>
      </w:r>
      <w:r w:rsidRPr="00EA0A95">
        <w:rPr>
          <w:rFonts w:ascii="Trebuchet MS" w:hAnsi="Trebuchet MS"/>
          <w:color w:val="0D0D0D" w:themeColor="text1" w:themeTint="F2"/>
        </w:rPr>
        <w:t>в</w:t>
      </w:r>
      <w:r w:rsidRPr="00EA0A95">
        <w:rPr>
          <w:rFonts w:ascii="Arial AM" w:hAnsi="Arial AM"/>
          <w:color w:val="0D0D0D" w:themeColor="text1" w:themeTint="F2"/>
        </w:rPr>
        <w:t xml:space="preserve"> </w:t>
      </w:r>
      <w:r w:rsidRPr="00EA0A95">
        <w:rPr>
          <w:rFonts w:ascii="Trebuchet MS" w:hAnsi="Trebuchet MS"/>
          <w:color w:val="0D0D0D" w:themeColor="text1" w:themeTint="F2"/>
        </w:rPr>
        <w:t>др</w:t>
      </w:r>
      <w:proofErr w:type="gramEnd"/>
      <w:r w:rsidRPr="00EA0A95">
        <w:rPr>
          <w:rFonts w:ascii="Trebuchet MS" w:hAnsi="Trebuchet MS"/>
          <w:color w:val="0D0D0D" w:themeColor="text1" w:themeTint="F2"/>
        </w:rPr>
        <w:t>угие</w:t>
      </w:r>
      <w:r w:rsidRPr="00EA0A95">
        <w:rPr>
          <w:rFonts w:ascii="Arial AM" w:hAnsi="Arial AM"/>
          <w:color w:val="0D0D0D" w:themeColor="text1" w:themeTint="F2"/>
        </w:rPr>
        <w:t xml:space="preserve"> </w:t>
      </w:r>
      <w:r w:rsidRPr="00EA0A95">
        <w:rPr>
          <w:rFonts w:ascii="Trebuchet MS" w:hAnsi="Trebuchet MS"/>
          <w:color w:val="0D0D0D" w:themeColor="text1" w:themeTint="F2"/>
        </w:rPr>
        <w:t>компании</w:t>
      </w:r>
      <w:r w:rsidRPr="00EA0A95">
        <w:rPr>
          <w:rFonts w:ascii="Arial AM" w:hAnsi="Arial AM"/>
          <w:color w:val="0D0D0D" w:themeColor="text1" w:themeTint="F2"/>
        </w:rPr>
        <w:t>.</w:t>
      </w:r>
    </w:p>
    <w:p w:rsidR="001D09C3" w:rsidRPr="00EA0A95" w:rsidRDefault="001D09C3" w:rsidP="00EA0A95">
      <w:pPr>
        <w:pStyle w:val="a3"/>
        <w:spacing w:before="0" w:beforeAutospacing="0" w:after="0" w:afterAutospacing="0" w:line="276" w:lineRule="auto"/>
        <w:jc w:val="both"/>
        <w:rPr>
          <w:rFonts w:ascii="Arial AM" w:hAnsi="Arial AM"/>
          <w:color w:val="0D0D0D" w:themeColor="text1" w:themeTint="F2"/>
        </w:rPr>
      </w:pPr>
      <w:r w:rsidRPr="00EA0A95">
        <w:rPr>
          <w:rFonts w:ascii="Trebuchet MS" w:hAnsi="Trebuchet MS"/>
          <w:color w:val="0D0D0D" w:themeColor="text1" w:themeTint="F2"/>
        </w:rPr>
        <w:t>Чтобы</w:t>
      </w:r>
      <w:r w:rsidRPr="00EA0A95">
        <w:rPr>
          <w:rFonts w:ascii="Arial AM" w:hAnsi="Arial AM"/>
          <w:color w:val="0D0D0D" w:themeColor="text1" w:themeTint="F2"/>
        </w:rPr>
        <w:t xml:space="preserve"> </w:t>
      </w:r>
      <w:r w:rsidRPr="00EA0A95">
        <w:rPr>
          <w:rFonts w:ascii="Trebuchet MS" w:hAnsi="Trebuchet MS"/>
          <w:color w:val="0D0D0D" w:themeColor="text1" w:themeTint="F2"/>
        </w:rPr>
        <w:t>окончательно</w:t>
      </w:r>
      <w:r w:rsidRPr="00EA0A95">
        <w:rPr>
          <w:rFonts w:ascii="Arial AM" w:hAnsi="Arial AM"/>
          <w:color w:val="0D0D0D" w:themeColor="text1" w:themeTint="F2"/>
        </w:rPr>
        <w:t xml:space="preserve"> </w:t>
      </w:r>
      <w:r w:rsidRPr="00EA0A95">
        <w:rPr>
          <w:rFonts w:ascii="Trebuchet MS" w:hAnsi="Trebuchet MS"/>
          <w:color w:val="0D0D0D" w:themeColor="text1" w:themeTint="F2"/>
        </w:rPr>
        <w:t>принять</w:t>
      </w:r>
      <w:r w:rsidRPr="00EA0A95">
        <w:rPr>
          <w:rFonts w:ascii="Arial AM" w:hAnsi="Arial AM"/>
          <w:color w:val="0D0D0D" w:themeColor="text1" w:themeTint="F2"/>
        </w:rPr>
        <w:t xml:space="preserve"> </w:t>
      </w:r>
      <w:r w:rsidRPr="00EA0A95">
        <w:rPr>
          <w:rFonts w:ascii="Trebuchet MS" w:hAnsi="Trebuchet MS"/>
          <w:color w:val="0D0D0D" w:themeColor="text1" w:themeTint="F2"/>
        </w:rPr>
        <w:t>решение</w:t>
      </w:r>
      <w:r w:rsidRPr="00EA0A95">
        <w:rPr>
          <w:rFonts w:ascii="Arial AM" w:hAnsi="Arial AM"/>
          <w:color w:val="0D0D0D" w:themeColor="text1" w:themeTint="F2"/>
        </w:rPr>
        <w:t xml:space="preserve"> </w:t>
      </w:r>
      <w:r w:rsidRPr="00EA0A95">
        <w:rPr>
          <w:rFonts w:ascii="Trebuchet MS" w:hAnsi="Trebuchet MS"/>
          <w:color w:val="0D0D0D" w:themeColor="text1" w:themeTint="F2"/>
        </w:rPr>
        <w:t>о</w:t>
      </w:r>
      <w:r w:rsidRPr="00EA0A95">
        <w:rPr>
          <w:rFonts w:ascii="Arial AM" w:hAnsi="Arial AM"/>
          <w:color w:val="0D0D0D" w:themeColor="text1" w:themeTint="F2"/>
        </w:rPr>
        <w:t xml:space="preserve"> </w:t>
      </w:r>
      <w:r w:rsidRPr="00EA0A95">
        <w:rPr>
          <w:rFonts w:ascii="Trebuchet MS" w:hAnsi="Trebuchet MS"/>
          <w:color w:val="0D0D0D" w:themeColor="text1" w:themeTint="F2"/>
        </w:rPr>
        <w:t>выходе</w:t>
      </w:r>
      <w:r w:rsidRPr="00EA0A95">
        <w:rPr>
          <w:rFonts w:ascii="Arial AM" w:hAnsi="Arial AM"/>
          <w:color w:val="0D0D0D" w:themeColor="text1" w:themeTint="F2"/>
        </w:rPr>
        <w:t xml:space="preserve"> </w:t>
      </w:r>
      <w:r w:rsidRPr="00EA0A95">
        <w:rPr>
          <w:rFonts w:ascii="Trebuchet MS" w:hAnsi="Trebuchet MS"/>
          <w:color w:val="0D0D0D" w:themeColor="text1" w:themeTint="F2"/>
        </w:rPr>
        <w:t>из</w:t>
      </w:r>
      <w:r w:rsidRPr="00EA0A95">
        <w:rPr>
          <w:rFonts w:ascii="Arial AM" w:hAnsi="Arial AM"/>
          <w:color w:val="0D0D0D" w:themeColor="text1" w:themeTint="F2"/>
        </w:rPr>
        <w:t xml:space="preserve"> </w:t>
      </w:r>
      <w:r w:rsidRPr="00EA0A95">
        <w:rPr>
          <w:rFonts w:ascii="Trebuchet MS" w:hAnsi="Trebuchet MS"/>
          <w:color w:val="0D0D0D" w:themeColor="text1" w:themeTint="F2"/>
        </w:rPr>
        <w:t>капитала</w:t>
      </w:r>
      <w:r w:rsidRPr="00EA0A95">
        <w:rPr>
          <w:rFonts w:ascii="Arial AM" w:hAnsi="Arial AM"/>
          <w:color w:val="0D0D0D" w:themeColor="text1" w:themeTint="F2"/>
        </w:rPr>
        <w:t xml:space="preserve"> </w:t>
      </w:r>
      <w:r w:rsidRPr="00EA0A95">
        <w:rPr>
          <w:rFonts w:ascii="Trebuchet MS" w:hAnsi="Trebuchet MS"/>
          <w:color w:val="0D0D0D" w:themeColor="text1" w:themeTint="F2"/>
        </w:rPr>
        <w:t>компании</w:t>
      </w:r>
      <w:r w:rsidRPr="00EA0A95">
        <w:rPr>
          <w:rFonts w:ascii="Arial AM" w:hAnsi="Arial AM"/>
          <w:color w:val="0D0D0D" w:themeColor="text1" w:themeTint="F2"/>
        </w:rPr>
        <w:t xml:space="preserve"> </w:t>
      </w:r>
      <w:r w:rsidRPr="00EA0A95">
        <w:rPr>
          <w:rFonts w:ascii="Trebuchet MS" w:hAnsi="Trebuchet MS"/>
          <w:color w:val="0D0D0D" w:themeColor="text1" w:themeTint="F2"/>
        </w:rPr>
        <w:t>нужно</w:t>
      </w:r>
      <w:r w:rsidRPr="00EA0A95">
        <w:rPr>
          <w:rFonts w:ascii="Arial AM" w:hAnsi="Arial AM"/>
          <w:color w:val="0D0D0D" w:themeColor="text1" w:themeTint="F2"/>
        </w:rPr>
        <w:t xml:space="preserve"> </w:t>
      </w:r>
      <w:r w:rsidRPr="00EA0A95">
        <w:rPr>
          <w:rFonts w:ascii="Trebuchet MS" w:hAnsi="Trebuchet MS"/>
          <w:color w:val="0D0D0D" w:themeColor="text1" w:themeTint="F2"/>
        </w:rPr>
        <w:t>проанализировать</w:t>
      </w:r>
      <w:r w:rsidRPr="00EA0A95">
        <w:rPr>
          <w:rFonts w:ascii="Arial AM" w:hAnsi="Arial AM"/>
          <w:color w:val="0D0D0D" w:themeColor="text1" w:themeTint="F2"/>
        </w:rPr>
        <w:t xml:space="preserve"> </w:t>
      </w:r>
      <w:proofErr w:type="spellStart"/>
      <w:proofErr w:type="gramStart"/>
      <w:r w:rsidRPr="00EA0A95">
        <w:rPr>
          <w:rFonts w:ascii="Arial AM" w:hAnsi="Arial AM"/>
          <w:color w:val="0D0D0D" w:themeColor="text1" w:themeTint="F2"/>
        </w:rPr>
        <w:t>K</w:t>
      </w:r>
      <w:proofErr w:type="gramEnd"/>
      <w:r w:rsidRPr="00EA0A95">
        <w:rPr>
          <w:rFonts w:ascii="Trebuchet MS" w:hAnsi="Trebuchet MS"/>
          <w:color w:val="0D0D0D" w:themeColor="text1" w:themeTint="F2"/>
          <w:vertAlign w:val="subscript"/>
        </w:rPr>
        <w:t>рск</w:t>
      </w:r>
      <w:proofErr w:type="spellEnd"/>
      <w:r w:rsidRPr="00EA0A95">
        <w:rPr>
          <w:rStyle w:val="apple-converted-space"/>
          <w:rFonts w:ascii="Arial AM" w:hAnsi="Arial AM"/>
          <w:color w:val="0D0D0D" w:themeColor="text1" w:themeTint="F2"/>
        </w:rPr>
        <w:t> </w:t>
      </w:r>
      <w:r w:rsidRPr="00EA0A95">
        <w:rPr>
          <w:rFonts w:ascii="Trebuchet MS" w:hAnsi="Trebuchet MS"/>
          <w:color w:val="0D0D0D" w:themeColor="text1" w:themeTint="F2"/>
        </w:rPr>
        <w:t>за</w:t>
      </w:r>
      <w:r w:rsidRPr="00EA0A95">
        <w:rPr>
          <w:rFonts w:ascii="Arial AM" w:hAnsi="Arial AM"/>
          <w:color w:val="0D0D0D" w:themeColor="text1" w:themeTint="F2"/>
        </w:rPr>
        <w:t xml:space="preserve"> </w:t>
      </w:r>
      <w:r w:rsidRPr="00EA0A95">
        <w:rPr>
          <w:rFonts w:ascii="Trebuchet MS" w:hAnsi="Trebuchet MS"/>
          <w:color w:val="0D0D0D" w:themeColor="text1" w:themeTint="F2"/>
        </w:rPr>
        <w:t>последние</w:t>
      </w:r>
      <w:r w:rsidRPr="00EA0A95">
        <w:rPr>
          <w:rFonts w:ascii="Arial AM" w:hAnsi="Arial AM"/>
          <w:color w:val="0D0D0D" w:themeColor="text1" w:themeTint="F2"/>
        </w:rPr>
        <w:t xml:space="preserve"> </w:t>
      </w:r>
      <w:r w:rsidRPr="00EA0A95">
        <w:rPr>
          <w:rFonts w:ascii="Trebuchet MS" w:hAnsi="Trebuchet MS"/>
          <w:color w:val="0D0D0D" w:themeColor="text1" w:themeTint="F2"/>
        </w:rPr>
        <w:t>годы</w:t>
      </w:r>
      <w:r w:rsidRPr="00EA0A95">
        <w:rPr>
          <w:rFonts w:ascii="Arial AM" w:hAnsi="Arial AM"/>
          <w:color w:val="0D0D0D" w:themeColor="text1" w:themeTint="F2"/>
        </w:rPr>
        <w:t xml:space="preserve"> </w:t>
      </w:r>
      <w:r w:rsidRPr="00EA0A95">
        <w:rPr>
          <w:rFonts w:ascii="Trebuchet MS" w:hAnsi="Trebuchet MS"/>
          <w:color w:val="0D0D0D" w:themeColor="text1" w:themeTint="F2"/>
        </w:rPr>
        <w:t>и</w:t>
      </w:r>
      <w:r w:rsidRPr="00EA0A95">
        <w:rPr>
          <w:rFonts w:ascii="Arial AM" w:hAnsi="Arial AM"/>
          <w:color w:val="0D0D0D" w:themeColor="text1" w:themeTint="F2"/>
        </w:rPr>
        <w:t xml:space="preserve"> </w:t>
      </w:r>
      <w:r w:rsidRPr="00EA0A95">
        <w:rPr>
          <w:rFonts w:ascii="Trebuchet MS" w:hAnsi="Trebuchet MS"/>
          <w:color w:val="0D0D0D" w:themeColor="text1" w:themeTint="F2"/>
        </w:rPr>
        <w:t>сравнить</w:t>
      </w:r>
      <w:r w:rsidRPr="00EA0A95">
        <w:rPr>
          <w:rFonts w:ascii="Arial AM" w:hAnsi="Arial AM"/>
          <w:color w:val="0D0D0D" w:themeColor="text1" w:themeTint="F2"/>
        </w:rPr>
        <w:t xml:space="preserve"> </w:t>
      </w:r>
      <w:r w:rsidRPr="00EA0A95">
        <w:rPr>
          <w:rFonts w:ascii="Trebuchet MS" w:hAnsi="Trebuchet MS"/>
          <w:color w:val="0D0D0D" w:themeColor="text1" w:themeTint="F2"/>
        </w:rPr>
        <w:t>с</w:t>
      </w:r>
      <w:r w:rsidRPr="00EA0A95">
        <w:rPr>
          <w:rFonts w:ascii="Arial AM" w:hAnsi="Arial AM"/>
          <w:color w:val="0D0D0D" w:themeColor="text1" w:themeTint="F2"/>
        </w:rPr>
        <w:t xml:space="preserve"> </w:t>
      </w:r>
      <w:r w:rsidRPr="00EA0A95">
        <w:rPr>
          <w:rFonts w:ascii="Trebuchet MS" w:hAnsi="Trebuchet MS"/>
          <w:color w:val="0D0D0D" w:themeColor="text1" w:themeTint="F2"/>
        </w:rPr>
        <w:t>минимальным</w:t>
      </w:r>
      <w:r w:rsidRPr="00EA0A95">
        <w:rPr>
          <w:rFonts w:ascii="Arial AM" w:hAnsi="Arial AM"/>
          <w:color w:val="0D0D0D" w:themeColor="text1" w:themeTint="F2"/>
        </w:rPr>
        <w:t xml:space="preserve"> </w:t>
      </w:r>
      <w:r w:rsidRPr="00EA0A95">
        <w:rPr>
          <w:rFonts w:ascii="Trebuchet MS" w:hAnsi="Trebuchet MS"/>
          <w:color w:val="0D0D0D" w:themeColor="text1" w:themeTint="F2"/>
        </w:rPr>
        <w:t>уровнем</w:t>
      </w:r>
      <w:r w:rsidRPr="00EA0A95">
        <w:rPr>
          <w:rFonts w:ascii="Arial AM" w:hAnsi="Arial AM"/>
          <w:color w:val="0D0D0D" w:themeColor="text1" w:themeTint="F2"/>
        </w:rPr>
        <w:t xml:space="preserve"> </w:t>
      </w:r>
      <w:r w:rsidRPr="00EA0A95">
        <w:rPr>
          <w:rFonts w:ascii="Trebuchet MS" w:hAnsi="Trebuchet MS"/>
          <w:color w:val="0D0D0D" w:themeColor="text1" w:themeTint="F2"/>
        </w:rPr>
        <w:t>доходности</w:t>
      </w:r>
      <w:r w:rsidRPr="00EA0A95">
        <w:rPr>
          <w:rFonts w:ascii="Arial AM" w:hAnsi="Arial AM"/>
          <w:color w:val="0D0D0D" w:themeColor="text1" w:themeTint="F2"/>
        </w:rPr>
        <w:t xml:space="preserve"> </w:t>
      </w:r>
      <w:r w:rsidRPr="00EA0A95">
        <w:rPr>
          <w:rFonts w:ascii="Trebuchet MS" w:hAnsi="Trebuchet MS"/>
          <w:color w:val="0D0D0D" w:themeColor="text1" w:themeTint="F2"/>
        </w:rPr>
        <w:t>за</w:t>
      </w:r>
      <w:r w:rsidRPr="00EA0A95">
        <w:rPr>
          <w:rFonts w:ascii="Arial AM" w:hAnsi="Arial AM"/>
          <w:color w:val="0D0D0D" w:themeColor="text1" w:themeTint="F2"/>
        </w:rPr>
        <w:t xml:space="preserve"> </w:t>
      </w:r>
      <w:r w:rsidRPr="00EA0A95">
        <w:rPr>
          <w:rFonts w:ascii="Trebuchet MS" w:hAnsi="Trebuchet MS"/>
          <w:color w:val="0D0D0D" w:themeColor="text1" w:themeTint="F2"/>
        </w:rPr>
        <w:t>этот</w:t>
      </w:r>
      <w:r w:rsidRPr="00EA0A95">
        <w:rPr>
          <w:rFonts w:ascii="Arial AM" w:hAnsi="Arial AM"/>
          <w:color w:val="0D0D0D" w:themeColor="text1" w:themeTint="F2"/>
        </w:rPr>
        <w:t xml:space="preserve"> </w:t>
      </w:r>
      <w:r w:rsidRPr="00EA0A95">
        <w:rPr>
          <w:rFonts w:ascii="Trebuchet MS" w:hAnsi="Trebuchet MS"/>
          <w:color w:val="0D0D0D" w:themeColor="text1" w:themeTint="F2"/>
        </w:rPr>
        <w:t>период</w:t>
      </w:r>
      <w:r w:rsidRPr="00EA0A95">
        <w:rPr>
          <w:rFonts w:ascii="Arial AM" w:hAnsi="Arial AM"/>
          <w:color w:val="0D0D0D" w:themeColor="text1" w:themeTint="F2"/>
        </w:rPr>
        <w:t>.</w:t>
      </w:r>
    </w:p>
    <w:p w:rsidR="001D09C3" w:rsidRPr="0021214A" w:rsidRDefault="001D09C3" w:rsidP="00EA0A95">
      <w:pPr>
        <w:jc w:val="center"/>
        <w:rPr>
          <w:rFonts w:ascii="Arial" w:hAnsi="Arial" w:cs="Arial"/>
          <w:b/>
          <w:color w:val="0D0D0D" w:themeColor="text1" w:themeTint="F2"/>
          <w:sz w:val="24"/>
          <w:szCs w:val="24"/>
        </w:rPr>
      </w:pPr>
    </w:p>
    <w:p w:rsidR="00EA0A95" w:rsidRDefault="00EA0A95" w:rsidP="00EA0A95">
      <w:pPr>
        <w:jc w:val="center"/>
        <w:rPr>
          <w:rFonts w:asciiTheme="majorHAnsi" w:hAnsiTheme="majorHAnsi"/>
          <w:b/>
          <w:sz w:val="28"/>
        </w:rPr>
      </w:pPr>
      <w:r w:rsidRPr="00B24D54">
        <w:rPr>
          <w:rFonts w:asciiTheme="majorHAnsi" w:hAnsiTheme="majorHAnsi"/>
          <w:b/>
          <w:sz w:val="28"/>
        </w:rPr>
        <w:t>Вопрос №</w:t>
      </w:r>
      <w:r w:rsidRPr="0021214A">
        <w:rPr>
          <w:rFonts w:asciiTheme="majorHAnsi" w:hAnsiTheme="majorHAnsi"/>
          <w:b/>
          <w:sz w:val="28"/>
        </w:rPr>
        <w:t xml:space="preserve"> 8 (Финансовый эффект)</w:t>
      </w:r>
    </w:p>
    <w:p w:rsidR="00163199" w:rsidRPr="00163199" w:rsidRDefault="00163199" w:rsidP="00163199">
      <w:pPr>
        <w:pStyle w:val="a3"/>
        <w:spacing w:before="0" w:beforeAutospacing="0" w:after="0" w:afterAutospacing="0" w:line="276" w:lineRule="auto"/>
        <w:ind w:firstLine="600"/>
        <w:jc w:val="both"/>
        <w:rPr>
          <w:rFonts w:ascii="Trebuchet MS" w:hAnsi="Trebuchet MS"/>
          <w:color w:val="0D0D0D" w:themeColor="text1" w:themeTint="F2"/>
        </w:rPr>
      </w:pPr>
      <w:r w:rsidRPr="00163199">
        <w:rPr>
          <w:rStyle w:val="a5"/>
          <w:rFonts w:ascii="Trebuchet MS" w:hAnsi="Trebuchet MS"/>
          <w:color w:val="0D0D0D" w:themeColor="text1" w:themeTint="F2"/>
        </w:rPr>
        <w:t>Экономический эффект</w:t>
      </w:r>
      <w:r w:rsidRPr="00163199">
        <w:rPr>
          <w:rStyle w:val="apple-converted-space"/>
          <w:rFonts w:ascii="Trebuchet MS" w:hAnsi="Trebuchet MS"/>
          <w:color w:val="0D0D0D" w:themeColor="text1" w:themeTint="F2"/>
        </w:rPr>
        <w:t> </w:t>
      </w:r>
      <w:r w:rsidRPr="00163199">
        <w:rPr>
          <w:rFonts w:ascii="Trebuchet MS" w:hAnsi="Trebuchet MS"/>
          <w:color w:val="0D0D0D" w:themeColor="text1" w:themeTint="F2"/>
        </w:rPr>
        <w:t>- это разность между результатами деятельности хозяйствующего субъекта и произведенными для их получения затратами на изменения условий деятельности.</w:t>
      </w:r>
    </w:p>
    <w:p w:rsidR="00163199" w:rsidRPr="00163199" w:rsidRDefault="00163199" w:rsidP="00163199">
      <w:pPr>
        <w:pStyle w:val="a3"/>
        <w:spacing w:before="0" w:beforeAutospacing="0" w:after="240" w:afterAutospacing="0" w:line="276" w:lineRule="auto"/>
        <w:ind w:firstLine="600"/>
        <w:jc w:val="both"/>
        <w:rPr>
          <w:rFonts w:ascii="Trebuchet MS" w:hAnsi="Trebuchet MS"/>
          <w:color w:val="0D0D0D" w:themeColor="text1" w:themeTint="F2"/>
        </w:rPr>
      </w:pPr>
      <w:r w:rsidRPr="00163199">
        <w:rPr>
          <w:rFonts w:ascii="Trebuchet MS" w:hAnsi="Trebuchet MS"/>
          <w:color w:val="0D0D0D" w:themeColor="text1" w:themeTint="F2"/>
        </w:rPr>
        <w:t>Различают положительный и отрицательный экономический эффект.</w:t>
      </w:r>
    </w:p>
    <w:p w:rsidR="00163199" w:rsidRPr="00163199" w:rsidRDefault="00163199" w:rsidP="00163199">
      <w:pPr>
        <w:pStyle w:val="2"/>
        <w:pBdr>
          <w:bottom w:val="dotted" w:sz="4" w:space="2" w:color="CACACA"/>
        </w:pBdr>
        <w:spacing w:before="288" w:after="288"/>
        <w:jc w:val="both"/>
        <w:rPr>
          <w:rFonts w:ascii="Trebuchet MS" w:hAnsi="Trebuchet MS"/>
          <w:color w:val="0D0D0D" w:themeColor="text1" w:themeTint="F2"/>
          <w:sz w:val="24"/>
          <w:szCs w:val="24"/>
        </w:rPr>
      </w:pPr>
      <w:r w:rsidRPr="00163199">
        <w:rPr>
          <w:rFonts w:ascii="Trebuchet MS" w:hAnsi="Trebuchet MS"/>
          <w:color w:val="0D0D0D" w:themeColor="text1" w:themeTint="F2"/>
          <w:sz w:val="24"/>
          <w:szCs w:val="24"/>
        </w:rPr>
        <w:t>Расчет экономического эффекта</w:t>
      </w:r>
    </w:p>
    <w:p w:rsidR="00163199" w:rsidRPr="00163199" w:rsidRDefault="00163199" w:rsidP="00163199">
      <w:pPr>
        <w:pStyle w:val="a3"/>
        <w:spacing w:before="0" w:beforeAutospacing="0" w:after="240" w:afterAutospacing="0" w:line="276" w:lineRule="auto"/>
        <w:ind w:firstLine="600"/>
        <w:jc w:val="both"/>
        <w:rPr>
          <w:rFonts w:ascii="Trebuchet MS" w:hAnsi="Trebuchet MS"/>
          <w:color w:val="0D0D0D" w:themeColor="text1" w:themeTint="F2"/>
        </w:rPr>
      </w:pPr>
      <w:r w:rsidRPr="00163199">
        <w:rPr>
          <w:rFonts w:ascii="Trebuchet MS" w:hAnsi="Trebuchet MS"/>
          <w:color w:val="0D0D0D" w:themeColor="text1" w:themeTint="F2"/>
        </w:rPr>
        <w:t>Общая формула экономического эффекта:</w:t>
      </w:r>
    </w:p>
    <w:p w:rsidR="00163199" w:rsidRPr="00163199" w:rsidRDefault="00163199" w:rsidP="00163199">
      <w:pPr>
        <w:jc w:val="both"/>
        <w:rPr>
          <w:rFonts w:ascii="Trebuchet MS" w:hAnsi="Trebuchet MS"/>
          <w:b/>
          <w:bCs/>
          <w:color w:val="0D0D0D" w:themeColor="text1" w:themeTint="F2"/>
          <w:sz w:val="24"/>
          <w:szCs w:val="24"/>
          <w:lang w:val="en-US"/>
        </w:rPr>
      </w:pPr>
      <w:r w:rsidRPr="00163199">
        <w:rPr>
          <w:rFonts w:ascii="Trebuchet MS" w:hAnsi="Trebuchet MS"/>
          <w:b/>
          <w:bCs/>
          <w:color w:val="0D0D0D" w:themeColor="text1" w:themeTint="F2"/>
          <w:sz w:val="24"/>
          <w:szCs w:val="24"/>
          <w:lang w:val="en-US"/>
        </w:rPr>
        <w:t>E = (</w:t>
      </w:r>
      <w:proofErr w:type="spellStart"/>
      <w:r w:rsidRPr="00163199">
        <w:rPr>
          <w:rFonts w:ascii="Trebuchet MS" w:hAnsi="Trebuchet MS"/>
          <w:b/>
          <w:bCs/>
          <w:color w:val="0D0D0D" w:themeColor="text1" w:themeTint="F2"/>
          <w:sz w:val="24"/>
          <w:szCs w:val="24"/>
          <w:lang w:val="en-US"/>
        </w:rPr>
        <w:t>Rnew</w:t>
      </w:r>
      <w:proofErr w:type="spellEnd"/>
      <w:r w:rsidRPr="00163199">
        <w:rPr>
          <w:rFonts w:ascii="Trebuchet MS" w:hAnsi="Trebuchet MS"/>
          <w:b/>
          <w:bCs/>
          <w:color w:val="0D0D0D" w:themeColor="text1" w:themeTint="F2"/>
          <w:sz w:val="24"/>
          <w:szCs w:val="24"/>
          <w:lang w:val="en-US"/>
        </w:rPr>
        <w:t xml:space="preserve"> - </w:t>
      </w:r>
      <w:proofErr w:type="spellStart"/>
      <w:proofErr w:type="gramStart"/>
      <w:r w:rsidRPr="00163199">
        <w:rPr>
          <w:rFonts w:ascii="Trebuchet MS" w:hAnsi="Trebuchet MS"/>
          <w:b/>
          <w:bCs/>
          <w:color w:val="0D0D0D" w:themeColor="text1" w:themeTint="F2"/>
          <w:sz w:val="24"/>
          <w:szCs w:val="24"/>
          <w:lang w:val="en-US"/>
        </w:rPr>
        <w:t>Rold</w:t>
      </w:r>
      <w:proofErr w:type="spellEnd"/>
      <w:r w:rsidRPr="00163199">
        <w:rPr>
          <w:rFonts w:ascii="Trebuchet MS" w:hAnsi="Trebuchet MS"/>
          <w:b/>
          <w:bCs/>
          <w:color w:val="0D0D0D" w:themeColor="text1" w:themeTint="F2"/>
          <w:sz w:val="24"/>
          <w:szCs w:val="24"/>
          <w:lang w:val="en-US"/>
        </w:rPr>
        <w:t xml:space="preserve"> )</w:t>
      </w:r>
      <w:proofErr w:type="gramEnd"/>
      <w:r w:rsidRPr="00163199">
        <w:rPr>
          <w:rFonts w:ascii="Trebuchet MS" w:hAnsi="Trebuchet MS"/>
          <w:b/>
          <w:bCs/>
          <w:color w:val="0D0D0D" w:themeColor="text1" w:themeTint="F2"/>
          <w:sz w:val="24"/>
          <w:szCs w:val="24"/>
          <w:lang w:val="en-US"/>
        </w:rPr>
        <w:t xml:space="preserve"> - C</w:t>
      </w:r>
    </w:p>
    <w:p w:rsidR="00163199" w:rsidRPr="00163199" w:rsidRDefault="00163199" w:rsidP="00163199">
      <w:pPr>
        <w:pStyle w:val="a3"/>
        <w:spacing w:before="0" w:beforeAutospacing="0" w:after="240" w:afterAutospacing="0" w:line="276" w:lineRule="auto"/>
        <w:ind w:firstLine="600"/>
        <w:jc w:val="both"/>
        <w:rPr>
          <w:rFonts w:ascii="Trebuchet MS" w:hAnsi="Trebuchet MS"/>
          <w:color w:val="0D0D0D" w:themeColor="text1" w:themeTint="F2"/>
          <w:lang w:val="en-US"/>
        </w:rPr>
      </w:pPr>
      <w:r w:rsidRPr="00163199">
        <w:rPr>
          <w:rFonts w:ascii="Trebuchet MS" w:hAnsi="Trebuchet MS"/>
          <w:color w:val="0D0D0D" w:themeColor="text1" w:themeTint="F2"/>
        </w:rPr>
        <w:t>Где</w:t>
      </w:r>
      <w:r w:rsidRPr="00163199">
        <w:rPr>
          <w:rFonts w:ascii="Trebuchet MS" w:hAnsi="Trebuchet MS"/>
          <w:color w:val="0D0D0D" w:themeColor="text1" w:themeTint="F2"/>
          <w:lang w:val="en-US"/>
        </w:rPr>
        <w:t>:</w:t>
      </w:r>
    </w:p>
    <w:p w:rsidR="00163199" w:rsidRPr="00163199" w:rsidRDefault="00163199" w:rsidP="00163199">
      <w:pPr>
        <w:numPr>
          <w:ilvl w:val="0"/>
          <w:numId w:val="11"/>
        </w:numPr>
        <w:spacing w:after="0"/>
        <w:ind w:left="960" w:right="240"/>
        <w:jc w:val="both"/>
        <w:rPr>
          <w:rFonts w:ascii="Trebuchet MS" w:hAnsi="Trebuchet MS"/>
          <w:color w:val="0D0D0D" w:themeColor="text1" w:themeTint="F2"/>
          <w:sz w:val="24"/>
          <w:szCs w:val="24"/>
        </w:rPr>
      </w:pPr>
      <w:proofErr w:type="spellStart"/>
      <w:r w:rsidRPr="00163199">
        <w:rPr>
          <w:rFonts w:ascii="Trebuchet MS" w:hAnsi="Trebuchet MS"/>
          <w:color w:val="0D0D0D" w:themeColor="text1" w:themeTint="F2"/>
          <w:sz w:val="24"/>
          <w:szCs w:val="24"/>
        </w:rPr>
        <w:t>Rnew</w:t>
      </w:r>
      <w:proofErr w:type="spellEnd"/>
      <w:r w:rsidRPr="00163199">
        <w:rPr>
          <w:rFonts w:ascii="Trebuchet MS" w:hAnsi="Trebuchet MS"/>
          <w:color w:val="0D0D0D" w:themeColor="text1" w:themeTint="F2"/>
          <w:sz w:val="24"/>
          <w:szCs w:val="24"/>
        </w:rPr>
        <w:t xml:space="preserve"> - новый результат деятельности,</w:t>
      </w:r>
    </w:p>
    <w:p w:rsidR="00163199" w:rsidRPr="00163199" w:rsidRDefault="00163199" w:rsidP="00163199">
      <w:pPr>
        <w:numPr>
          <w:ilvl w:val="0"/>
          <w:numId w:val="11"/>
        </w:numPr>
        <w:spacing w:after="0"/>
        <w:ind w:left="960" w:right="240"/>
        <w:jc w:val="both"/>
        <w:rPr>
          <w:rFonts w:ascii="Trebuchet MS" w:hAnsi="Trebuchet MS"/>
          <w:color w:val="0D0D0D" w:themeColor="text1" w:themeTint="F2"/>
          <w:sz w:val="24"/>
          <w:szCs w:val="24"/>
        </w:rPr>
      </w:pPr>
      <w:proofErr w:type="spellStart"/>
      <w:r w:rsidRPr="00163199">
        <w:rPr>
          <w:rFonts w:ascii="Trebuchet MS" w:hAnsi="Trebuchet MS"/>
          <w:color w:val="0D0D0D" w:themeColor="text1" w:themeTint="F2"/>
          <w:sz w:val="24"/>
          <w:szCs w:val="24"/>
        </w:rPr>
        <w:t>Rold</w:t>
      </w:r>
      <w:proofErr w:type="spellEnd"/>
      <w:r w:rsidRPr="00163199">
        <w:rPr>
          <w:rFonts w:ascii="Trebuchet MS" w:hAnsi="Trebuchet MS"/>
          <w:color w:val="0D0D0D" w:themeColor="text1" w:themeTint="F2"/>
          <w:sz w:val="24"/>
          <w:szCs w:val="24"/>
        </w:rPr>
        <w:t xml:space="preserve"> - старый результат деятельности,</w:t>
      </w:r>
    </w:p>
    <w:p w:rsidR="00163199" w:rsidRPr="00163199" w:rsidRDefault="00163199" w:rsidP="00163199">
      <w:pPr>
        <w:numPr>
          <w:ilvl w:val="0"/>
          <w:numId w:val="11"/>
        </w:numPr>
        <w:spacing w:after="0"/>
        <w:ind w:left="960" w:right="240"/>
        <w:jc w:val="both"/>
        <w:rPr>
          <w:rFonts w:ascii="Trebuchet MS" w:hAnsi="Trebuchet MS"/>
          <w:color w:val="0D0D0D" w:themeColor="text1" w:themeTint="F2"/>
          <w:sz w:val="24"/>
          <w:szCs w:val="24"/>
        </w:rPr>
      </w:pPr>
      <w:proofErr w:type="gramStart"/>
      <w:r w:rsidRPr="00163199">
        <w:rPr>
          <w:rFonts w:ascii="Trebuchet MS" w:hAnsi="Trebuchet MS"/>
          <w:color w:val="0D0D0D" w:themeColor="text1" w:themeTint="F2"/>
          <w:sz w:val="24"/>
          <w:szCs w:val="24"/>
        </w:rPr>
        <w:t>С</w:t>
      </w:r>
      <w:proofErr w:type="gramEnd"/>
      <w:r w:rsidRPr="00163199">
        <w:rPr>
          <w:rFonts w:ascii="Trebuchet MS" w:hAnsi="Trebuchet MS"/>
          <w:color w:val="0D0D0D" w:themeColor="text1" w:themeTint="F2"/>
          <w:sz w:val="24"/>
          <w:szCs w:val="24"/>
        </w:rPr>
        <w:t xml:space="preserve"> - </w:t>
      </w:r>
      <w:proofErr w:type="gramStart"/>
      <w:r w:rsidRPr="00163199">
        <w:rPr>
          <w:rFonts w:ascii="Trebuchet MS" w:hAnsi="Trebuchet MS"/>
          <w:color w:val="0D0D0D" w:themeColor="text1" w:themeTint="F2"/>
          <w:sz w:val="24"/>
          <w:szCs w:val="24"/>
        </w:rPr>
        <w:t>дисконтированная</w:t>
      </w:r>
      <w:proofErr w:type="gramEnd"/>
      <w:r w:rsidRPr="00163199">
        <w:rPr>
          <w:rFonts w:ascii="Trebuchet MS" w:hAnsi="Trebuchet MS"/>
          <w:color w:val="0D0D0D" w:themeColor="text1" w:themeTint="F2"/>
          <w:sz w:val="24"/>
          <w:szCs w:val="24"/>
        </w:rPr>
        <w:t xml:space="preserve"> сумма затрат на осуществление изменений за весь период деятельности изменений.</w:t>
      </w:r>
    </w:p>
    <w:p w:rsidR="00163199" w:rsidRPr="00163199" w:rsidRDefault="00163199" w:rsidP="00163199">
      <w:pPr>
        <w:pStyle w:val="a3"/>
        <w:numPr>
          <w:ilvl w:val="0"/>
          <w:numId w:val="11"/>
        </w:numPr>
        <w:shd w:val="clear" w:color="auto" w:fill="FFFFFF"/>
        <w:spacing w:before="120" w:beforeAutospacing="0" w:after="120" w:afterAutospacing="0" w:line="276" w:lineRule="auto"/>
        <w:jc w:val="both"/>
        <w:rPr>
          <w:rFonts w:ascii="Arial" w:hAnsi="Arial" w:cs="Arial"/>
          <w:color w:val="0D0D0D" w:themeColor="text1" w:themeTint="F2"/>
        </w:rPr>
      </w:pPr>
      <w:r w:rsidRPr="00163199">
        <w:rPr>
          <w:rFonts w:ascii="Arial" w:hAnsi="Arial" w:cs="Arial"/>
          <w:color w:val="0D0D0D" w:themeColor="text1" w:themeTint="F2"/>
        </w:rPr>
        <w:t>Финансовый рычаг может возникать только в случае использования торговцем заёмных средств. Плата за заёмный капитал обычно меньше, чем дополнительная прибыль, которую он обеспечивает. Эта дополнительная прибыль суммируется с прибылью на собственный капитал, что позволяет увеличить его</w:t>
      </w:r>
      <w:r w:rsidRPr="00163199">
        <w:rPr>
          <w:rStyle w:val="apple-converted-space"/>
          <w:rFonts w:ascii="Arial" w:hAnsi="Arial" w:cs="Arial"/>
          <w:color w:val="0D0D0D" w:themeColor="text1" w:themeTint="F2"/>
        </w:rPr>
        <w:t> </w:t>
      </w:r>
      <w:hyperlink r:id="rId23" w:tooltip="Рентабельность" w:history="1">
        <w:r w:rsidRPr="00163199">
          <w:rPr>
            <w:rStyle w:val="a4"/>
            <w:rFonts w:ascii="Arial" w:hAnsi="Arial" w:cs="Arial"/>
            <w:color w:val="0D0D0D" w:themeColor="text1" w:themeTint="F2"/>
            <w:u w:val="none"/>
          </w:rPr>
          <w:t>рентабельность</w:t>
        </w:r>
      </w:hyperlink>
      <w:r w:rsidRPr="00163199">
        <w:rPr>
          <w:rFonts w:ascii="Arial" w:hAnsi="Arial" w:cs="Arial"/>
          <w:color w:val="0D0D0D" w:themeColor="text1" w:themeTint="F2"/>
        </w:rPr>
        <w:t>.</w:t>
      </w:r>
    </w:p>
    <w:p w:rsidR="00163199" w:rsidRPr="00163199" w:rsidRDefault="00163199" w:rsidP="00163199">
      <w:pPr>
        <w:pStyle w:val="a3"/>
        <w:numPr>
          <w:ilvl w:val="0"/>
          <w:numId w:val="11"/>
        </w:numPr>
        <w:shd w:val="clear" w:color="auto" w:fill="FFFFFF"/>
        <w:spacing w:before="120" w:beforeAutospacing="0" w:after="120" w:afterAutospacing="0" w:line="276" w:lineRule="auto"/>
        <w:jc w:val="both"/>
        <w:rPr>
          <w:rFonts w:ascii="Arial" w:hAnsi="Arial" w:cs="Arial"/>
          <w:color w:val="0D0D0D" w:themeColor="text1" w:themeTint="F2"/>
        </w:rPr>
      </w:pPr>
      <w:proofErr w:type="gramStart"/>
      <w:r w:rsidRPr="00163199">
        <w:rPr>
          <w:rFonts w:ascii="Arial" w:hAnsi="Arial" w:cs="Arial"/>
          <w:color w:val="0D0D0D" w:themeColor="text1" w:themeTint="F2"/>
        </w:rPr>
        <w:t>На товарном, фондовом и валютном рынках понятие</w:t>
      </w:r>
      <w:r w:rsidRPr="00163199">
        <w:rPr>
          <w:rStyle w:val="apple-converted-space"/>
          <w:rFonts w:ascii="Arial" w:hAnsi="Arial" w:cs="Arial"/>
          <w:color w:val="0D0D0D" w:themeColor="text1" w:themeTint="F2"/>
        </w:rPr>
        <w:t> </w:t>
      </w:r>
      <w:r w:rsidRPr="00163199">
        <w:rPr>
          <w:rFonts w:ascii="Arial" w:hAnsi="Arial" w:cs="Arial"/>
          <w:i/>
          <w:iCs/>
          <w:color w:val="0D0D0D" w:themeColor="text1" w:themeTint="F2"/>
        </w:rPr>
        <w:t>финансовый рычаг</w:t>
      </w:r>
      <w:r w:rsidRPr="00163199">
        <w:rPr>
          <w:rStyle w:val="apple-converted-space"/>
          <w:rFonts w:ascii="Arial" w:hAnsi="Arial" w:cs="Arial"/>
          <w:color w:val="0D0D0D" w:themeColor="text1" w:themeTint="F2"/>
        </w:rPr>
        <w:t> </w:t>
      </w:r>
      <w:r w:rsidRPr="00163199">
        <w:rPr>
          <w:rFonts w:ascii="Arial" w:hAnsi="Arial" w:cs="Arial"/>
          <w:color w:val="0D0D0D" w:themeColor="text1" w:themeTint="F2"/>
        </w:rPr>
        <w:t>трансформируется в</w:t>
      </w:r>
      <w:r w:rsidRPr="00163199">
        <w:rPr>
          <w:rStyle w:val="apple-converted-space"/>
          <w:rFonts w:ascii="Arial" w:hAnsi="Arial" w:cs="Arial"/>
          <w:color w:val="0D0D0D" w:themeColor="text1" w:themeTint="F2"/>
        </w:rPr>
        <w:t> </w:t>
      </w:r>
      <w:r w:rsidRPr="00163199">
        <w:rPr>
          <w:rFonts w:ascii="Arial" w:hAnsi="Arial" w:cs="Arial"/>
          <w:b/>
          <w:bCs/>
          <w:color w:val="0D0D0D" w:themeColor="text1" w:themeTint="F2"/>
        </w:rPr>
        <w:t>маржинальные требования</w:t>
      </w:r>
      <w:r w:rsidRPr="00163199">
        <w:rPr>
          <w:rFonts w:ascii="Arial" w:hAnsi="Arial" w:cs="Arial"/>
          <w:color w:val="0D0D0D" w:themeColor="text1" w:themeTint="F2"/>
        </w:rPr>
        <w:t xml:space="preserve"> — процентное </w:t>
      </w:r>
      <w:r w:rsidRPr="00163199">
        <w:rPr>
          <w:rFonts w:ascii="Arial" w:hAnsi="Arial" w:cs="Arial"/>
          <w:color w:val="0D0D0D" w:themeColor="text1" w:themeTint="F2"/>
        </w:rPr>
        <w:lastRenderedPageBreak/>
        <w:t>отношение средств, которые обязан иметь на своём балансе торговец для заключения сделки к суммарной стоимости заключаемой сделки.</w:t>
      </w:r>
      <w:proofErr w:type="gramEnd"/>
      <w:r w:rsidRPr="00163199">
        <w:rPr>
          <w:rFonts w:ascii="Arial" w:hAnsi="Arial" w:cs="Arial"/>
          <w:color w:val="0D0D0D" w:themeColor="text1" w:themeTint="F2"/>
        </w:rPr>
        <w:t xml:space="preserve"> Обычно на товарном рынке требуется обеспечение не менее 50 % от общей суммы сделки, то есть для заключения контракта на 200 долларов торговец должен обладать не менее</w:t>
      </w:r>
      <w:proofErr w:type="gramStart"/>
      <w:r w:rsidRPr="00163199">
        <w:rPr>
          <w:rFonts w:ascii="Arial" w:hAnsi="Arial" w:cs="Arial"/>
          <w:color w:val="0D0D0D" w:themeColor="text1" w:themeTint="F2"/>
        </w:rPr>
        <w:t>,</w:t>
      </w:r>
      <w:proofErr w:type="gramEnd"/>
      <w:r w:rsidRPr="00163199">
        <w:rPr>
          <w:rFonts w:ascii="Arial" w:hAnsi="Arial" w:cs="Arial"/>
          <w:color w:val="0D0D0D" w:themeColor="text1" w:themeTint="F2"/>
        </w:rPr>
        <w:t xml:space="preserve"> чем 100 долларами. На </w:t>
      </w:r>
      <w:proofErr w:type="spellStart"/>
      <w:r w:rsidRPr="00163199">
        <w:rPr>
          <w:rFonts w:ascii="Arial" w:hAnsi="Arial" w:cs="Arial"/>
          <w:color w:val="0D0D0D" w:themeColor="text1" w:themeTint="F2"/>
        </w:rPr>
        <w:t>рынке</w:t>
      </w:r>
      <w:hyperlink r:id="rId24" w:tooltip="Производный финансовый инструмент" w:history="1">
        <w:r w:rsidRPr="00163199">
          <w:rPr>
            <w:rStyle w:val="a4"/>
            <w:rFonts w:ascii="Arial" w:hAnsi="Arial" w:cs="Arial"/>
            <w:color w:val="0D0D0D" w:themeColor="text1" w:themeTint="F2"/>
            <w:u w:val="none"/>
          </w:rPr>
          <w:t>производных</w:t>
        </w:r>
        <w:proofErr w:type="spellEnd"/>
        <w:r w:rsidRPr="00163199">
          <w:rPr>
            <w:rStyle w:val="a4"/>
            <w:rFonts w:ascii="Arial" w:hAnsi="Arial" w:cs="Arial"/>
            <w:color w:val="0D0D0D" w:themeColor="text1" w:themeTint="F2"/>
            <w:u w:val="none"/>
          </w:rPr>
          <w:t xml:space="preserve"> финансовых инструментов</w:t>
        </w:r>
      </w:hyperlink>
      <w:r w:rsidRPr="00163199">
        <w:rPr>
          <w:rStyle w:val="apple-converted-space"/>
          <w:rFonts w:ascii="Arial" w:hAnsi="Arial" w:cs="Arial"/>
          <w:color w:val="0D0D0D" w:themeColor="text1" w:themeTint="F2"/>
        </w:rPr>
        <w:t> </w:t>
      </w:r>
      <w:r w:rsidRPr="00163199">
        <w:rPr>
          <w:rFonts w:ascii="Arial" w:hAnsi="Arial" w:cs="Arial"/>
          <w:color w:val="0D0D0D" w:themeColor="text1" w:themeTint="F2"/>
        </w:rPr>
        <w:t>или</w:t>
      </w:r>
      <w:r w:rsidRPr="00163199">
        <w:rPr>
          <w:rStyle w:val="apple-converted-space"/>
          <w:rFonts w:ascii="Arial" w:hAnsi="Arial" w:cs="Arial"/>
          <w:color w:val="0D0D0D" w:themeColor="text1" w:themeTint="F2"/>
        </w:rPr>
        <w:t> </w:t>
      </w:r>
      <w:hyperlink r:id="rId25" w:tooltip="Форекс" w:history="1">
        <w:r w:rsidRPr="00163199">
          <w:rPr>
            <w:rStyle w:val="a4"/>
            <w:rFonts w:ascii="Arial" w:hAnsi="Arial" w:cs="Arial"/>
            <w:color w:val="0D0D0D" w:themeColor="text1" w:themeTint="F2"/>
            <w:u w:val="none"/>
          </w:rPr>
          <w:t>валютного обмена</w:t>
        </w:r>
      </w:hyperlink>
      <w:r w:rsidRPr="00163199">
        <w:rPr>
          <w:rStyle w:val="apple-converted-space"/>
          <w:rFonts w:ascii="Arial" w:hAnsi="Arial" w:cs="Arial"/>
          <w:color w:val="0D0D0D" w:themeColor="text1" w:themeTint="F2"/>
        </w:rPr>
        <w:t> </w:t>
      </w:r>
      <w:r w:rsidRPr="00163199">
        <w:rPr>
          <w:rFonts w:ascii="Arial" w:hAnsi="Arial" w:cs="Arial"/>
          <w:color w:val="0D0D0D" w:themeColor="text1" w:themeTint="F2"/>
        </w:rPr>
        <w:t>заключение, например,</w:t>
      </w:r>
      <w:r w:rsidRPr="00163199">
        <w:rPr>
          <w:rStyle w:val="apple-converted-space"/>
          <w:rFonts w:ascii="Arial" w:hAnsi="Arial" w:cs="Arial"/>
          <w:color w:val="0D0D0D" w:themeColor="text1" w:themeTint="F2"/>
        </w:rPr>
        <w:t> </w:t>
      </w:r>
      <w:hyperlink r:id="rId26" w:tooltip="Фьючерс" w:history="1">
        <w:r w:rsidRPr="00163199">
          <w:rPr>
            <w:rStyle w:val="a4"/>
            <w:rFonts w:ascii="Arial" w:hAnsi="Arial" w:cs="Arial"/>
            <w:color w:val="0D0D0D" w:themeColor="text1" w:themeTint="F2"/>
            <w:u w:val="none"/>
          </w:rPr>
          <w:t>фьючерсного контракта</w:t>
        </w:r>
      </w:hyperlink>
      <w:r w:rsidRPr="00163199">
        <w:rPr>
          <w:rStyle w:val="apple-converted-space"/>
          <w:rFonts w:ascii="Arial" w:hAnsi="Arial" w:cs="Arial"/>
          <w:color w:val="0D0D0D" w:themeColor="text1" w:themeTint="F2"/>
        </w:rPr>
        <w:t> </w:t>
      </w:r>
      <w:r w:rsidRPr="00163199">
        <w:rPr>
          <w:rFonts w:ascii="Arial" w:hAnsi="Arial" w:cs="Arial"/>
          <w:color w:val="0D0D0D" w:themeColor="text1" w:themeTint="F2"/>
        </w:rPr>
        <w:t>обязывает внести гарантийное обеспечение в размере от 2 до 15 процентов стоимости контракта, то есть для заключения контракта на 200 долларов достаточно реально иметь в наличии от 4 до 30 долларов.</w:t>
      </w:r>
    </w:p>
    <w:p w:rsidR="00EA0A95" w:rsidRDefault="000847CF" w:rsidP="000847CF">
      <w:pPr>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9 (</w:t>
      </w:r>
      <w:r w:rsidR="00C30FC1">
        <w:rPr>
          <w:rFonts w:asciiTheme="majorHAnsi" w:hAnsiTheme="majorHAnsi"/>
          <w:b/>
          <w:sz w:val="28"/>
        </w:rPr>
        <w:t>Виды денежных расходов предприятия)</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Понятие «денежные расходы» значительно шире понятия «затраты».</w:t>
      </w:r>
      <w:r w:rsidRPr="00C30FC1">
        <w:rPr>
          <w:rStyle w:val="apple-converted-space"/>
          <w:rFonts w:ascii="Arial" w:hAnsi="Arial" w:cs="Arial"/>
          <w:color w:val="0D0D0D" w:themeColor="text1" w:themeTint="F2"/>
        </w:rPr>
        <w:t> </w:t>
      </w:r>
      <w:r w:rsidRPr="00C30FC1">
        <w:rPr>
          <w:rFonts w:ascii="Arial" w:hAnsi="Arial" w:cs="Arial"/>
          <w:i/>
          <w:iCs/>
          <w:color w:val="0D0D0D" w:themeColor="text1" w:themeTint="F2"/>
        </w:rPr>
        <w:t>Расходы</w:t>
      </w:r>
      <w:r w:rsidRPr="00C30FC1">
        <w:rPr>
          <w:rStyle w:val="apple-converted-space"/>
          <w:rFonts w:ascii="Arial" w:hAnsi="Arial" w:cs="Arial"/>
          <w:color w:val="0D0D0D" w:themeColor="text1" w:themeTint="F2"/>
        </w:rPr>
        <w:t> </w:t>
      </w:r>
      <w:r w:rsidRPr="00C30FC1">
        <w:rPr>
          <w:rFonts w:ascii="Arial" w:hAnsi="Arial" w:cs="Arial"/>
          <w:color w:val="0D0D0D" w:themeColor="text1" w:themeTint="F2"/>
        </w:rPr>
        <w:t>– уменьшение экономических выгод предприятия в течение отчетного периода путем уменьшения активов или увеличения обязательств, ведущее к уменьшению собственного капитала организации.</w:t>
      </w:r>
      <w:r w:rsidRPr="00C30FC1">
        <w:rPr>
          <w:rStyle w:val="apple-converted-space"/>
          <w:rFonts w:ascii="Arial" w:hAnsi="Arial" w:cs="Arial"/>
          <w:color w:val="0D0D0D" w:themeColor="text1" w:themeTint="F2"/>
        </w:rPr>
        <w:t> </w:t>
      </w:r>
      <w:r w:rsidRPr="00C30FC1">
        <w:rPr>
          <w:rFonts w:ascii="Arial" w:hAnsi="Arial" w:cs="Arial"/>
          <w:i/>
          <w:iCs/>
          <w:color w:val="0D0D0D" w:themeColor="text1" w:themeTint="F2"/>
        </w:rPr>
        <w:t>Затраты</w:t>
      </w:r>
      <w:r w:rsidRPr="00C30FC1">
        <w:rPr>
          <w:rStyle w:val="apple-converted-space"/>
          <w:rFonts w:ascii="Arial" w:hAnsi="Arial" w:cs="Arial"/>
          <w:color w:val="0D0D0D" w:themeColor="text1" w:themeTint="F2"/>
        </w:rPr>
        <w:t> </w:t>
      </w:r>
      <w:r w:rsidRPr="00C30FC1">
        <w:rPr>
          <w:rFonts w:ascii="Arial" w:hAnsi="Arial" w:cs="Arial"/>
          <w:color w:val="0D0D0D" w:themeColor="text1" w:themeTint="F2"/>
        </w:rPr>
        <w:t>предприятия являются только частью денежных расходов, непосредственно связанных с производством и реализацией продукции, приводящих в конечном итоге к  получению экономических выгод.</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По экономическому содержанию, целевому назначению и источникам финансирования денежные расходы предприятия классифицируются на четыре группы.</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1. Расходы по текущей деятельности.</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2. Расходы по инвестиционной деятельности.</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3. Расходы по финансовой деятельности.</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4. Иные расходы.</w:t>
      </w:r>
    </w:p>
    <w:p w:rsidR="00C30FC1" w:rsidRPr="00C30FC1" w:rsidRDefault="00C30FC1" w:rsidP="00C30FC1">
      <w:pPr>
        <w:jc w:val="both"/>
        <w:rPr>
          <w:rFonts w:ascii="Arial" w:hAnsi="Arial" w:cs="Arial"/>
          <w:color w:val="0D0D0D" w:themeColor="text1" w:themeTint="F2"/>
          <w:sz w:val="24"/>
          <w:szCs w:val="24"/>
          <w:shd w:val="clear" w:color="auto" w:fill="F9F7F5"/>
        </w:rPr>
      </w:pPr>
      <w:r w:rsidRPr="00C30FC1">
        <w:rPr>
          <w:rFonts w:ascii="Arial" w:hAnsi="Arial" w:cs="Arial"/>
          <w:color w:val="0D0D0D" w:themeColor="text1" w:themeTint="F2"/>
          <w:sz w:val="24"/>
          <w:szCs w:val="24"/>
          <w:shd w:val="clear" w:color="auto" w:fill="F9F7F5"/>
        </w:rPr>
        <w:t>1.</w:t>
      </w:r>
      <w:r w:rsidRPr="00C30FC1">
        <w:rPr>
          <w:rStyle w:val="apple-converted-space"/>
          <w:rFonts w:ascii="Arial" w:hAnsi="Arial" w:cs="Arial"/>
          <w:color w:val="0D0D0D" w:themeColor="text1" w:themeTint="F2"/>
          <w:sz w:val="24"/>
          <w:szCs w:val="24"/>
          <w:shd w:val="clear" w:color="auto" w:fill="F9F7F5"/>
        </w:rPr>
        <w:t> </w:t>
      </w:r>
      <w:r w:rsidRPr="00C30FC1">
        <w:rPr>
          <w:rFonts w:ascii="Arial" w:hAnsi="Arial" w:cs="Arial"/>
          <w:i/>
          <w:iCs/>
          <w:color w:val="0D0D0D" w:themeColor="text1" w:themeTint="F2"/>
          <w:sz w:val="24"/>
          <w:szCs w:val="24"/>
          <w:shd w:val="clear" w:color="auto" w:fill="F9F7F5"/>
        </w:rPr>
        <w:t>Расходы по текущей деятельности</w:t>
      </w:r>
      <w:r w:rsidRPr="00C30FC1">
        <w:rPr>
          <w:rStyle w:val="apple-converted-space"/>
          <w:rFonts w:ascii="Arial" w:hAnsi="Arial" w:cs="Arial"/>
          <w:color w:val="0D0D0D" w:themeColor="text1" w:themeTint="F2"/>
          <w:sz w:val="24"/>
          <w:szCs w:val="24"/>
          <w:shd w:val="clear" w:color="auto" w:fill="F9F7F5"/>
        </w:rPr>
        <w:t> </w:t>
      </w:r>
      <w:r w:rsidRPr="00C30FC1">
        <w:rPr>
          <w:rFonts w:ascii="Arial" w:hAnsi="Arial" w:cs="Arial"/>
          <w:color w:val="0D0D0D" w:themeColor="text1" w:themeTint="F2"/>
          <w:sz w:val="24"/>
          <w:szCs w:val="24"/>
          <w:shd w:val="clear" w:color="auto" w:fill="F9F7F5"/>
        </w:rPr>
        <w:t>включают в себя затраты по производству и реализации продукции (работ, услуг) и прочие расходы по текущей деятельности.  Их финансирование осуществляется за счет денежных поступлений, прежде всего — выручки от реализации продукции, а также за счет чистой прибыли, заемных источников. Затраты по производству и реализации продукции (работ, услуг) связаны с основной деятельностью предприятия и включают в себя: себестоимость реализованной продукции, товаров, работ, услуг; управленческие расходы; расходы на реализацию.</w:t>
      </w:r>
    </w:p>
    <w:p w:rsidR="00C30FC1" w:rsidRPr="00C30FC1" w:rsidRDefault="00C30FC1" w:rsidP="00C30FC1">
      <w:pPr>
        <w:jc w:val="both"/>
        <w:rPr>
          <w:rFonts w:ascii="Arial" w:hAnsi="Arial" w:cs="Arial"/>
          <w:color w:val="0D0D0D" w:themeColor="text1" w:themeTint="F2"/>
          <w:sz w:val="24"/>
          <w:szCs w:val="24"/>
          <w:shd w:val="clear" w:color="auto" w:fill="F9F7F5"/>
        </w:rPr>
      </w:pPr>
      <w:r w:rsidRPr="00C30FC1">
        <w:rPr>
          <w:rFonts w:ascii="Arial" w:hAnsi="Arial" w:cs="Arial"/>
          <w:color w:val="0D0D0D" w:themeColor="text1" w:themeTint="F2"/>
          <w:sz w:val="24"/>
          <w:szCs w:val="24"/>
          <w:shd w:val="clear" w:color="auto" w:fill="F9F7F5"/>
        </w:rPr>
        <w:t>2.</w:t>
      </w:r>
      <w:r w:rsidRPr="00C30FC1">
        <w:rPr>
          <w:rStyle w:val="apple-converted-space"/>
          <w:rFonts w:ascii="Arial" w:hAnsi="Arial" w:cs="Arial"/>
          <w:color w:val="0D0D0D" w:themeColor="text1" w:themeTint="F2"/>
          <w:sz w:val="24"/>
          <w:szCs w:val="24"/>
          <w:shd w:val="clear" w:color="auto" w:fill="F9F7F5"/>
        </w:rPr>
        <w:t> </w:t>
      </w:r>
      <w:proofErr w:type="gramStart"/>
      <w:r w:rsidRPr="00C30FC1">
        <w:rPr>
          <w:rFonts w:ascii="Arial" w:hAnsi="Arial" w:cs="Arial"/>
          <w:i/>
          <w:iCs/>
          <w:color w:val="0D0D0D" w:themeColor="text1" w:themeTint="F2"/>
          <w:sz w:val="24"/>
          <w:szCs w:val="24"/>
          <w:shd w:val="clear" w:color="auto" w:fill="F9F7F5"/>
        </w:rPr>
        <w:t>Инвестиционная деятельность</w:t>
      </w:r>
      <w:r w:rsidRPr="00C30FC1">
        <w:rPr>
          <w:rStyle w:val="apple-converted-space"/>
          <w:rFonts w:ascii="Arial" w:hAnsi="Arial" w:cs="Arial"/>
          <w:color w:val="0D0D0D" w:themeColor="text1" w:themeTint="F2"/>
          <w:sz w:val="24"/>
          <w:szCs w:val="24"/>
          <w:shd w:val="clear" w:color="auto" w:fill="F9F7F5"/>
        </w:rPr>
        <w:t> </w:t>
      </w:r>
      <w:r w:rsidRPr="00C30FC1">
        <w:rPr>
          <w:rFonts w:ascii="Arial" w:hAnsi="Arial" w:cs="Arial"/>
          <w:color w:val="0D0D0D" w:themeColor="text1" w:themeTint="F2"/>
          <w:sz w:val="24"/>
          <w:szCs w:val="24"/>
          <w:shd w:val="clear" w:color="auto" w:fill="F9F7F5"/>
        </w:rPr>
        <w:t>–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(далее – инвестиционные активы), осуществлению (предоставлению) и реализации (погашении) финансовых вложений.</w:t>
      </w:r>
      <w:proofErr w:type="gramEnd"/>
    </w:p>
    <w:p w:rsidR="00C30FC1" w:rsidRPr="00C30FC1" w:rsidRDefault="00C30FC1" w:rsidP="00C30FC1">
      <w:pPr>
        <w:jc w:val="both"/>
        <w:rPr>
          <w:rFonts w:ascii="Arial" w:hAnsi="Arial" w:cs="Arial"/>
          <w:color w:val="0D0D0D" w:themeColor="text1" w:themeTint="F2"/>
          <w:sz w:val="24"/>
          <w:szCs w:val="24"/>
          <w:shd w:val="clear" w:color="auto" w:fill="F9F7F5"/>
        </w:rPr>
      </w:pPr>
      <w:r w:rsidRPr="00C30FC1">
        <w:rPr>
          <w:rFonts w:ascii="Arial" w:hAnsi="Arial" w:cs="Arial"/>
          <w:color w:val="0D0D0D" w:themeColor="text1" w:themeTint="F2"/>
          <w:sz w:val="24"/>
          <w:szCs w:val="24"/>
          <w:shd w:val="clear" w:color="auto" w:fill="F9F7F5"/>
        </w:rPr>
        <w:lastRenderedPageBreak/>
        <w:t>Эти расходы финансируются за счет собственных средств (амортизационных отчислений, чистой прибыли), привлеченных ресурсов других предприятий, лизинговых компаний, инновационных фондов и иных долгосрочных источников.</w:t>
      </w:r>
    </w:p>
    <w:p w:rsidR="00C30FC1" w:rsidRPr="00C30FC1" w:rsidRDefault="00C30FC1" w:rsidP="00C30FC1">
      <w:pPr>
        <w:jc w:val="both"/>
        <w:rPr>
          <w:rStyle w:val="apple-converted-space"/>
          <w:rFonts w:ascii="Arial" w:hAnsi="Arial" w:cs="Arial"/>
          <w:color w:val="0D0D0D" w:themeColor="text1" w:themeTint="F2"/>
          <w:sz w:val="24"/>
          <w:szCs w:val="24"/>
          <w:shd w:val="clear" w:color="auto" w:fill="F9F7F5"/>
        </w:rPr>
      </w:pPr>
      <w:r w:rsidRPr="00C30FC1">
        <w:rPr>
          <w:rFonts w:ascii="Arial" w:hAnsi="Arial" w:cs="Arial"/>
          <w:color w:val="0D0D0D" w:themeColor="text1" w:themeTint="F2"/>
          <w:sz w:val="24"/>
          <w:szCs w:val="24"/>
          <w:shd w:val="clear" w:color="auto" w:fill="F9F7F5"/>
        </w:rPr>
        <w:t>3.</w:t>
      </w:r>
      <w:r w:rsidRPr="00C30FC1">
        <w:rPr>
          <w:rStyle w:val="apple-converted-space"/>
          <w:rFonts w:ascii="Arial" w:hAnsi="Arial" w:cs="Arial"/>
          <w:color w:val="0D0D0D" w:themeColor="text1" w:themeTint="F2"/>
          <w:sz w:val="24"/>
          <w:szCs w:val="24"/>
          <w:shd w:val="clear" w:color="auto" w:fill="F9F7F5"/>
        </w:rPr>
        <w:t> </w:t>
      </w:r>
      <w:r w:rsidRPr="00C30FC1">
        <w:rPr>
          <w:rFonts w:ascii="Arial" w:hAnsi="Arial" w:cs="Arial"/>
          <w:i/>
          <w:iCs/>
          <w:color w:val="0D0D0D" w:themeColor="text1" w:themeTint="F2"/>
          <w:sz w:val="24"/>
          <w:szCs w:val="24"/>
          <w:shd w:val="clear" w:color="auto" w:fill="F9F7F5"/>
        </w:rPr>
        <w:t>Финансовая деятельность</w:t>
      </w:r>
      <w:r w:rsidRPr="00C30FC1">
        <w:rPr>
          <w:rStyle w:val="apple-converted-space"/>
          <w:rFonts w:ascii="Arial" w:hAnsi="Arial" w:cs="Arial"/>
          <w:color w:val="0D0D0D" w:themeColor="text1" w:themeTint="F2"/>
          <w:sz w:val="24"/>
          <w:szCs w:val="24"/>
          <w:shd w:val="clear" w:color="auto" w:fill="F9F7F5"/>
        </w:rPr>
        <w:t> </w:t>
      </w:r>
      <w:r w:rsidRPr="00C30FC1">
        <w:rPr>
          <w:rFonts w:ascii="Arial" w:hAnsi="Arial" w:cs="Arial"/>
          <w:color w:val="0D0D0D" w:themeColor="text1" w:themeTint="F2"/>
          <w:sz w:val="24"/>
          <w:szCs w:val="24"/>
          <w:shd w:val="clear" w:color="auto" w:fill="F9F7F5"/>
        </w:rPr>
        <w:t>–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w:t>
      </w:r>
      <w:r w:rsidRPr="00C30FC1">
        <w:rPr>
          <w:rStyle w:val="apple-converted-space"/>
          <w:rFonts w:ascii="Arial" w:hAnsi="Arial" w:cs="Arial"/>
          <w:color w:val="0D0D0D" w:themeColor="text1" w:themeTint="F2"/>
          <w:sz w:val="24"/>
          <w:szCs w:val="24"/>
          <w:shd w:val="clear" w:color="auto" w:fill="F9F7F5"/>
        </w:rPr>
        <w:t> </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 xml:space="preserve">Источником покрытия расходов по инвестиционной и финансовой деятельности, как правило, являются доходы, полученные  по этим видам  деятельности. Нестабильность таких расходов осложняет их планирование, определение риска потери средств от их осуществления, прогнозирование снижения ликвидности предприятий. Защитой от нестабильности должны стать непрерывный </w:t>
      </w:r>
      <w:proofErr w:type="gramStart"/>
      <w:r w:rsidRPr="00C30FC1">
        <w:rPr>
          <w:rFonts w:ascii="Arial" w:hAnsi="Arial" w:cs="Arial"/>
          <w:color w:val="0D0D0D" w:themeColor="text1" w:themeTint="F2"/>
        </w:rPr>
        <w:t>контроль за</w:t>
      </w:r>
      <w:proofErr w:type="gramEnd"/>
      <w:r w:rsidRPr="00C30FC1">
        <w:rPr>
          <w:rFonts w:ascii="Arial" w:hAnsi="Arial" w:cs="Arial"/>
          <w:color w:val="0D0D0D" w:themeColor="text1" w:themeTint="F2"/>
        </w:rPr>
        <w:t xml:space="preserve"> движением материальных ценностей и денежных ресурсов, организация учета конъюнктуры на фондовом рынке, обдуманное принятие решений при выборе партнеров, тщательное изучение тенденций в изменении величины ссудных процентов, учет факторов, влияющих на результативность этих операций.</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4.</w:t>
      </w:r>
      <w:r w:rsidRPr="00C30FC1">
        <w:rPr>
          <w:rStyle w:val="apple-converted-space"/>
          <w:rFonts w:ascii="Arial" w:hAnsi="Arial" w:cs="Arial"/>
          <w:color w:val="0D0D0D" w:themeColor="text1" w:themeTint="F2"/>
        </w:rPr>
        <w:t> </w:t>
      </w:r>
      <w:r w:rsidRPr="00C30FC1">
        <w:rPr>
          <w:rFonts w:ascii="Arial" w:hAnsi="Arial" w:cs="Arial"/>
          <w:i/>
          <w:iCs/>
          <w:color w:val="0D0D0D" w:themeColor="text1" w:themeTint="F2"/>
        </w:rPr>
        <w:t>В состав иных расходов</w:t>
      </w:r>
      <w:r w:rsidRPr="00C30FC1">
        <w:rPr>
          <w:rStyle w:val="apple-converted-space"/>
          <w:rFonts w:ascii="Arial" w:hAnsi="Arial" w:cs="Arial"/>
          <w:i/>
          <w:iCs/>
          <w:color w:val="0D0D0D" w:themeColor="text1" w:themeTint="F2"/>
        </w:rPr>
        <w:t> </w:t>
      </w:r>
      <w:r w:rsidRPr="00C30FC1">
        <w:rPr>
          <w:rFonts w:ascii="Arial" w:hAnsi="Arial" w:cs="Arial"/>
          <w:color w:val="0D0D0D" w:themeColor="text1" w:themeTint="F2"/>
        </w:rPr>
        <w:t>включаются расходы, связанные с чрезвычайными ситуациями, прочие расходы, не связанные с текущей, инвестиционной и финансовой деятельностью.</w:t>
      </w:r>
    </w:p>
    <w:p w:rsidR="00C30FC1" w:rsidRPr="00C30FC1" w:rsidRDefault="00C30FC1" w:rsidP="00C30FC1">
      <w:pPr>
        <w:pStyle w:val="a3"/>
        <w:shd w:val="clear" w:color="auto" w:fill="F9F7F5"/>
        <w:spacing w:before="0" w:beforeAutospacing="0" w:after="234" w:afterAutospacing="0" w:line="276" w:lineRule="auto"/>
        <w:jc w:val="both"/>
        <w:rPr>
          <w:rFonts w:ascii="Arial" w:hAnsi="Arial" w:cs="Arial"/>
          <w:color w:val="0D0D0D" w:themeColor="text1" w:themeTint="F2"/>
        </w:rPr>
      </w:pPr>
      <w:r w:rsidRPr="00C30FC1">
        <w:rPr>
          <w:rFonts w:ascii="Arial" w:hAnsi="Arial" w:cs="Arial"/>
          <w:color w:val="0D0D0D" w:themeColor="text1" w:themeTint="F2"/>
        </w:rPr>
        <w:t>В составе расходов по текущей (основной), инвестиционной и финансовой  деятельности следует выделить     р</w:t>
      </w:r>
      <w:r w:rsidRPr="00C30FC1">
        <w:rPr>
          <w:rFonts w:ascii="Arial" w:hAnsi="Arial" w:cs="Arial"/>
          <w:i/>
          <w:iCs/>
          <w:color w:val="0D0D0D" w:themeColor="text1" w:themeTint="F2"/>
        </w:rPr>
        <w:t>асходы принудительного характера</w:t>
      </w:r>
      <w:r w:rsidRPr="00C30FC1">
        <w:rPr>
          <w:rStyle w:val="apple-converted-space"/>
          <w:rFonts w:ascii="Arial" w:hAnsi="Arial" w:cs="Arial"/>
          <w:color w:val="0D0D0D" w:themeColor="text1" w:themeTint="F2"/>
        </w:rPr>
        <w:t> </w:t>
      </w:r>
      <w:r w:rsidRPr="00C30FC1">
        <w:rPr>
          <w:rFonts w:ascii="Arial" w:hAnsi="Arial" w:cs="Arial"/>
          <w:color w:val="0D0D0D" w:themeColor="text1" w:themeTint="F2"/>
        </w:rPr>
        <w:t>— налоги, сборы и отчисления в целевые государственные фонды. Важной задачей финансовой политики предприятия является снижение налоговой нагрузки, выбор наиболее рациональных способов минимизации налогов.</w:t>
      </w:r>
    </w:p>
    <w:p w:rsidR="00C30FC1" w:rsidRDefault="00D064D3" w:rsidP="00D064D3">
      <w:pPr>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10 (Расходы производства и реализации продукции)</w:t>
      </w:r>
    </w:p>
    <w:p w:rsidR="00D064D3" w:rsidRPr="007E0E88" w:rsidRDefault="00D064D3" w:rsidP="007E0E88">
      <w:pPr>
        <w:pStyle w:val="a7"/>
        <w:shd w:val="clear" w:color="auto" w:fill="FFFFFF"/>
        <w:spacing w:line="276" w:lineRule="auto"/>
        <w:ind w:firstLine="540"/>
        <w:jc w:val="both"/>
        <w:rPr>
          <w:color w:val="000000"/>
        </w:rPr>
      </w:pPr>
      <w:r w:rsidRPr="007E0E88">
        <w:rPr>
          <w:b/>
          <w:bCs/>
          <w:iCs/>
          <w:color w:val="000000"/>
        </w:rPr>
        <w:t>Затраты на производство и реализацию продукции</w:t>
      </w:r>
      <w:r w:rsidRPr="007E0E88">
        <w:rPr>
          <w:rStyle w:val="apple-converted-space"/>
          <w:b/>
          <w:bCs/>
          <w:iCs/>
          <w:color w:val="000000"/>
        </w:rPr>
        <w:t> </w:t>
      </w:r>
      <w:r w:rsidRPr="007E0E88">
        <w:rPr>
          <w:color w:val="000000"/>
        </w:rPr>
        <w:t>представляют собой совокупность выраженных в денежной форме расходов предприятий на производство и реализацию продук</w:t>
      </w:r>
      <w:r w:rsidRPr="007E0E88">
        <w:rPr>
          <w:color w:val="000000"/>
        </w:rPr>
        <w:softHyphen/>
        <w:t>ции (работ, услуг). Они обеспечивают непрерывность производства и создают условия для реа</w:t>
      </w:r>
      <w:r w:rsidRPr="007E0E88">
        <w:rPr>
          <w:color w:val="000000"/>
        </w:rPr>
        <w:softHyphen/>
        <w:t>лизации продукции.</w:t>
      </w:r>
    </w:p>
    <w:p w:rsidR="00D064D3" w:rsidRPr="007E0E88" w:rsidRDefault="00D064D3" w:rsidP="007E0E88">
      <w:pPr>
        <w:pStyle w:val="a7"/>
        <w:shd w:val="clear" w:color="auto" w:fill="FFFFFF"/>
        <w:spacing w:line="276" w:lineRule="auto"/>
        <w:ind w:firstLine="540"/>
        <w:jc w:val="both"/>
        <w:rPr>
          <w:color w:val="000000"/>
        </w:rPr>
      </w:pPr>
      <w:r w:rsidRPr="007E0E88">
        <w:rPr>
          <w:color w:val="000000"/>
        </w:rPr>
        <w:t>По экономическому содержанию они выражают затраты общества, поскольку производ</w:t>
      </w:r>
      <w:r w:rsidRPr="007E0E88">
        <w:rPr>
          <w:color w:val="000000"/>
        </w:rPr>
        <w:softHyphen/>
        <w:t>ство ведется в интересах общества, а продукция производится как непосредственно обществен</w:t>
      </w:r>
      <w:r w:rsidRPr="007E0E88">
        <w:rPr>
          <w:color w:val="000000"/>
        </w:rPr>
        <w:softHyphen/>
        <w:t>ный продукт.</w:t>
      </w:r>
      <w:r w:rsidRPr="007E0E88">
        <w:rPr>
          <w:rStyle w:val="apple-converted-space"/>
          <w:color w:val="000000"/>
        </w:rPr>
        <w:t> </w:t>
      </w:r>
      <w:proofErr w:type="gramStart"/>
      <w:r w:rsidRPr="007E0E88">
        <w:rPr>
          <w:rStyle w:val="grame"/>
          <w:color w:val="000000"/>
        </w:rPr>
        <w:t>Затраты различны по составу и структуре в зависимости от отраслевой</w:t>
      </w:r>
      <w:r w:rsidRPr="007E0E88">
        <w:rPr>
          <w:rStyle w:val="apple-converted-space"/>
          <w:color w:val="000000"/>
        </w:rPr>
        <w:t> </w:t>
      </w:r>
      <w:proofErr w:type="spellStart"/>
      <w:r w:rsidRPr="007E0E88">
        <w:rPr>
          <w:rStyle w:val="spelle"/>
          <w:color w:val="000000"/>
        </w:rPr>
        <w:t>принад</w:t>
      </w:r>
      <w:proofErr w:type="spellEnd"/>
      <w:r w:rsidRPr="007E0E88">
        <w:rPr>
          <w:rStyle w:val="apple-converted-space"/>
          <w:color w:val="000000"/>
        </w:rPr>
        <w:t> </w:t>
      </w:r>
      <w:proofErr w:type="spellStart"/>
      <w:r w:rsidRPr="007E0E88">
        <w:rPr>
          <w:rStyle w:val="spelle"/>
          <w:color w:val="000000"/>
        </w:rPr>
        <w:t>лежности</w:t>
      </w:r>
      <w:proofErr w:type="spellEnd"/>
      <w:r w:rsidRPr="007E0E88">
        <w:rPr>
          <w:rStyle w:val="apple-converted-space"/>
          <w:color w:val="000000"/>
        </w:rPr>
        <w:t> </w:t>
      </w:r>
      <w:r w:rsidRPr="007E0E88">
        <w:rPr>
          <w:rStyle w:val="grame"/>
          <w:color w:val="000000"/>
        </w:rPr>
        <w:t>предприятий.</w:t>
      </w:r>
      <w:proofErr w:type="gramEnd"/>
      <w:r w:rsidRPr="007E0E88">
        <w:rPr>
          <w:rStyle w:val="apple-converted-space"/>
          <w:color w:val="000000"/>
        </w:rPr>
        <w:t> </w:t>
      </w:r>
      <w:r w:rsidRPr="007E0E88">
        <w:rPr>
          <w:color w:val="000000"/>
        </w:rPr>
        <w:t>Также они классифицируются по способу отнесения на себестоимость, связи с объемом производства, степени однородности.</w:t>
      </w:r>
    </w:p>
    <w:p w:rsidR="00D064D3" w:rsidRPr="007E0E88" w:rsidRDefault="00D064D3" w:rsidP="007E0E88">
      <w:pPr>
        <w:pStyle w:val="a7"/>
        <w:shd w:val="clear" w:color="auto" w:fill="FFFFFF"/>
        <w:spacing w:line="276" w:lineRule="auto"/>
        <w:ind w:firstLine="540"/>
        <w:jc w:val="both"/>
        <w:rPr>
          <w:color w:val="000000"/>
        </w:rPr>
      </w:pPr>
      <w:r w:rsidRPr="007E0E88">
        <w:rPr>
          <w:color w:val="000000"/>
        </w:rPr>
        <w:t>В зависимости</w:t>
      </w:r>
      <w:r w:rsidRPr="007E0E88">
        <w:rPr>
          <w:rStyle w:val="apple-converted-space"/>
          <w:color w:val="000000"/>
        </w:rPr>
        <w:t> </w:t>
      </w:r>
      <w:r w:rsidRPr="007E0E88">
        <w:rPr>
          <w:iCs/>
          <w:color w:val="000000"/>
        </w:rPr>
        <w:t>от способа отнесения на себестоимость продукции</w:t>
      </w:r>
      <w:r w:rsidRPr="007E0E88">
        <w:rPr>
          <w:rStyle w:val="apple-converted-space"/>
          <w:iCs/>
          <w:color w:val="000000"/>
        </w:rPr>
        <w:t> </w:t>
      </w:r>
      <w:r w:rsidRPr="007E0E88">
        <w:rPr>
          <w:color w:val="000000"/>
        </w:rPr>
        <w:t>они делятся</w:t>
      </w:r>
      <w:r w:rsidRPr="007E0E88">
        <w:rPr>
          <w:rStyle w:val="apple-converted-space"/>
          <w:color w:val="000000"/>
        </w:rPr>
        <w:t> </w:t>
      </w:r>
      <w:proofErr w:type="gramStart"/>
      <w:r w:rsidRPr="007E0E88">
        <w:rPr>
          <w:rStyle w:val="grame"/>
          <w:color w:val="000000"/>
        </w:rPr>
        <w:t>на</w:t>
      </w:r>
      <w:proofErr w:type="gramEnd"/>
      <w:r w:rsidRPr="007E0E88">
        <w:rPr>
          <w:color w:val="000000"/>
        </w:rPr>
        <w:t>:</w:t>
      </w:r>
    </w:p>
    <w:p w:rsidR="00D064D3" w:rsidRPr="007E0E88" w:rsidRDefault="00D064D3" w:rsidP="007E0E88">
      <w:pPr>
        <w:pStyle w:val="a7"/>
        <w:shd w:val="clear" w:color="auto" w:fill="FFFFFF"/>
        <w:spacing w:line="276" w:lineRule="auto"/>
        <w:ind w:firstLine="540"/>
        <w:jc w:val="both"/>
        <w:rPr>
          <w:color w:val="000000"/>
        </w:rPr>
      </w:pPr>
      <w:r w:rsidRPr="007E0E88">
        <w:rPr>
          <w:iCs/>
          <w:color w:val="000000"/>
        </w:rPr>
        <w:t>- прямые,</w:t>
      </w:r>
      <w:r w:rsidRPr="007E0E88">
        <w:rPr>
          <w:rStyle w:val="apple-converted-space"/>
          <w:iCs/>
          <w:color w:val="000000"/>
        </w:rPr>
        <w:t> </w:t>
      </w:r>
      <w:r w:rsidRPr="007E0E88">
        <w:rPr>
          <w:color w:val="000000"/>
        </w:rPr>
        <w:t>связанные с производством отдельных видов продукции, которые могут быть прямо и непосредственно включены в себестоимость (сырье, основные материалы, заработная плата производственных рабочих и др.);</w:t>
      </w:r>
    </w:p>
    <w:p w:rsidR="00D064D3" w:rsidRPr="007E0E88" w:rsidRDefault="00D064D3" w:rsidP="007E0E88">
      <w:pPr>
        <w:pStyle w:val="a7"/>
        <w:shd w:val="clear" w:color="auto" w:fill="FFFFFF"/>
        <w:spacing w:line="276" w:lineRule="auto"/>
        <w:ind w:firstLine="540"/>
        <w:jc w:val="both"/>
        <w:rPr>
          <w:color w:val="000000"/>
        </w:rPr>
      </w:pPr>
      <w:r w:rsidRPr="007E0E88">
        <w:rPr>
          <w:iCs/>
          <w:color w:val="000000"/>
        </w:rPr>
        <w:lastRenderedPageBreak/>
        <w:t>- косвенные,</w:t>
      </w:r>
      <w:r w:rsidRPr="007E0E88">
        <w:rPr>
          <w:rStyle w:val="apple-converted-space"/>
          <w:iCs/>
          <w:color w:val="000000"/>
        </w:rPr>
        <w:t> </w:t>
      </w:r>
      <w:r w:rsidRPr="007E0E88">
        <w:rPr>
          <w:color w:val="000000"/>
        </w:rPr>
        <w:t>связанные с производством разнообразных изделий, которые нельзя отнести на себестоимость определенного вида продукции (расходы на содержание и эксплуатацию обору</w:t>
      </w:r>
      <w:r w:rsidRPr="007E0E88">
        <w:rPr>
          <w:color w:val="000000"/>
        </w:rPr>
        <w:softHyphen/>
        <w:t>дования, ремонт зданий, заработную плату инженерно-технических работников и др.).</w:t>
      </w:r>
    </w:p>
    <w:p w:rsidR="00D064D3" w:rsidRPr="007E0E88" w:rsidRDefault="00D064D3" w:rsidP="007E0E88">
      <w:pPr>
        <w:pStyle w:val="a7"/>
        <w:shd w:val="clear" w:color="auto" w:fill="FFFFFF"/>
        <w:spacing w:line="276" w:lineRule="auto"/>
        <w:ind w:firstLine="540"/>
        <w:jc w:val="both"/>
        <w:rPr>
          <w:color w:val="000000"/>
        </w:rPr>
      </w:pPr>
      <w:r w:rsidRPr="007E0E88">
        <w:rPr>
          <w:color w:val="000000"/>
        </w:rPr>
        <w:t>Они включаются в себестоимость с помощью специальных методов, определенных от</w:t>
      </w:r>
      <w:r w:rsidRPr="007E0E88">
        <w:rPr>
          <w:color w:val="000000"/>
        </w:rPr>
        <w:softHyphen/>
        <w:t>раслевыми методическими рекомендациями по вопросам планирования, учета и калькуляции себестоимости.</w:t>
      </w:r>
    </w:p>
    <w:p w:rsidR="007E0E88" w:rsidRPr="007E0E88" w:rsidRDefault="007E0E88" w:rsidP="007E0E88">
      <w:pPr>
        <w:pStyle w:val="a7"/>
        <w:shd w:val="clear" w:color="auto" w:fill="FFFFFF"/>
        <w:spacing w:line="276" w:lineRule="auto"/>
        <w:ind w:firstLine="540"/>
        <w:jc w:val="both"/>
        <w:rPr>
          <w:color w:val="000000"/>
        </w:rPr>
      </w:pPr>
      <w:r w:rsidRPr="007E0E88">
        <w:rPr>
          <w:color w:val="000000"/>
        </w:rPr>
        <w:t>В зависимости</w:t>
      </w:r>
      <w:r w:rsidRPr="007E0E88">
        <w:rPr>
          <w:rStyle w:val="apple-converted-space"/>
          <w:color w:val="000000"/>
        </w:rPr>
        <w:t> </w:t>
      </w:r>
      <w:r w:rsidRPr="007E0E88">
        <w:rPr>
          <w:iCs/>
          <w:color w:val="000000"/>
        </w:rPr>
        <w:t>от связи затрат</w:t>
      </w:r>
      <w:r w:rsidRPr="007E0E88">
        <w:rPr>
          <w:rStyle w:val="apple-converted-space"/>
          <w:iCs/>
          <w:color w:val="000000"/>
        </w:rPr>
        <w:t> </w:t>
      </w:r>
      <w:r w:rsidRPr="007E0E88">
        <w:rPr>
          <w:iCs/>
          <w:color w:val="000000"/>
        </w:rPr>
        <w:t>с</w:t>
      </w:r>
      <w:r w:rsidRPr="007E0E88">
        <w:rPr>
          <w:rStyle w:val="apple-converted-space"/>
          <w:color w:val="000000"/>
        </w:rPr>
        <w:t> </w:t>
      </w:r>
      <w:r w:rsidRPr="007E0E88">
        <w:rPr>
          <w:iCs/>
          <w:color w:val="000000"/>
        </w:rPr>
        <w:t>объемом производства</w:t>
      </w:r>
      <w:r w:rsidRPr="007E0E88">
        <w:rPr>
          <w:rStyle w:val="apple-converted-space"/>
          <w:iCs/>
          <w:color w:val="000000"/>
        </w:rPr>
        <w:t> </w:t>
      </w:r>
      <w:r w:rsidRPr="007E0E88">
        <w:rPr>
          <w:color w:val="000000"/>
        </w:rPr>
        <w:t>выделяют:</w:t>
      </w:r>
    </w:p>
    <w:p w:rsidR="007E0E88" w:rsidRPr="007E0E88" w:rsidRDefault="007E0E88" w:rsidP="007E0E88">
      <w:pPr>
        <w:pStyle w:val="a7"/>
        <w:shd w:val="clear" w:color="auto" w:fill="FFFFFF"/>
        <w:spacing w:line="276" w:lineRule="auto"/>
        <w:ind w:firstLine="540"/>
        <w:jc w:val="both"/>
        <w:rPr>
          <w:color w:val="000000"/>
        </w:rPr>
      </w:pPr>
      <w:r w:rsidRPr="007E0E88">
        <w:rPr>
          <w:iCs/>
          <w:color w:val="000000"/>
        </w:rPr>
        <w:t>- условно-постоянные расходы</w:t>
      </w:r>
      <w:r w:rsidRPr="007E0E88">
        <w:rPr>
          <w:rStyle w:val="apple-converted-space"/>
          <w:iCs/>
          <w:color w:val="000000"/>
        </w:rPr>
        <w:t> </w:t>
      </w:r>
      <w:r w:rsidRPr="007E0E88">
        <w:rPr>
          <w:color w:val="000000"/>
        </w:rPr>
        <w:t>- это расходы величина которых существенно не меняется при увеличении или уменьшении объема выпуска продукции, в результате чего изменяется их отно</w:t>
      </w:r>
      <w:r w:rsidRPr="007E0E88">
        <w:rPr>
          <w:color w:val="000000"/>
        </w:rPr>
        <w:softHyphen/>
        <w:t>сительная величина на единицу продукции (затраты на отопление, освещение, заработную пла</w:t>
      </w:r>
      <w:r w:rsidRPr="007E0E88">
        <w:rPr>
          <w:color w:val="000000"/>
        </w:rPr>
        <w:softHyphen/>
        <w:t>ту управленческого персонала, амортизационные отчисления, расходы на административно</w:t>
      </w:r>
      <w:r w:rsidRPr="007E0E88">
        <w:rPr>
          <w:color w:val="000000"/>
        </w:rPr>
        <w:softHyphen/>
        <w:t>-хозяйственные нужды и др.);</w:t>
      </w:r>
    </w:p>
    <w:p w:rsidR="007E0E88" w:rsidRPr="007E0E88" w:rsidRDefault="007E0E88" w:rsidP="007E0E88">
      <w:pPr>
        <w:pStyle w:val="a7"/>
        <w:shd w:val="clear" w:color="auto" w:fill="FFFFFF"/>
        <w:spacing w:line="276" w:lineRule="auto"/>
        <w:ind w:firstLine="540"/>
        <w:jc w:val="both"/>
        <w:rPr>
          <w:color w:val="000000"/>
        </w:rPr>
      </w:pPr>
      <w:r w:rsidRPr="007E0E88">
        <w:rPr>
          <w:iCs/>
          <w:color w:val="000000"/>
        </w:rPr>
        <w:t>- условно-переменные расходы</w:t>
      </w:r>
      <w:r w:rsidRPr="007E0E88">
        <w:rPr>
          <w:rStyle w:val="apple-converted-space"/>
          <w:iCs/>
          <w:color w:val="000000"/>
        </w:rPr>
        <w:t> </w:t>
      </w:r>
      <w:r w:rsidRPr="007E0E88">
        <w:rPr>
          <w:color w:val="000000"/>
        </w:rPr>
        <w:t>величина, которых зависит от объема производства, они растут или уменьшаются в соответствии с изменением объема выпуска продукции (затраты на сырье, основные материалы, топливо, основную заработную плату производственному персоналу и др.).</w:t>
      </w:r>
    </w:p>
    <w:p w:rsidR="007E0E88" w:rsidRPr="007E0E88" w:rsidRDefault="007E0E88" w:rsidP="007E0E88">
      <w:pPr>
        <w:pStyle w:val="a3"/>
        <w:shd w:val="clear" w:color="auto" w:fill="FFFFFF"/>
        <w:spacing w:line="276" w:lineRule="auto"/>
        <w:rPr>
          <w:color w:val="000000"/>
        </w:rPr>
      </w:pPr>
      <w:r w:rsidRPr="007E0E88">
        <w:rPr>
          <w:color w:val="000000"/>
        </w:rPr>
        <w:t xml:space="preserve">Себестоимость продукции (работ, услуг) представляет собой стоимостную оценку используемых в процессе производства продукции природных ресурсов, сырья, материалов, топлива, энергии, основных фондов, трудовых ресурсов, а также других затрат на ее производство и реализацию. </w:t>
      </w:r>
      <w:proofErr w:type="gramStart"/>
      <w:r w:rsidRPr="007E0E88">
        <w:rPr>
          <w:color w:val="000000"/>
        </w:rPr>
        <w:t>В состав себестоимости включаются следующие виды затрат:</w:t>
      </w:r>
      <w:r w:rsidRPr="007E0E88">
        <w:rPr>
          <w:color w:val="000000"/>
        </w:rPr>
        <w:br/>
        <w:t>1) затраты, непосредственно связанные с производством продукции, обусловленные технологией и организацией производства, включая расходы на обеспечение качества;</w:t>
      </w:r>
      <w:r w:rsidRPr="007E0E88">
        <w:rPr>
          <w:color w:val="000000"/>
        </w:rPr>
        <w:br/>
        <w:t>2) затраты по обслуживанию производственного процесса;</w:t>
      </w:r>
      <w:r w:rsidRPr="007E0E88">
        <w:rPr>
          <w:color w:val="000000"/>
        </w:rPr>
        <w:br/>
        <w:t>3) затраты, связанные с управлением производством;</w:t>
      </w:r>
      <w:r w:rsidRPr="007E0E88">
        <w:rPr>
          <w:color w:val="000000"/>
        </w:rPr>
        <w:br/>
        <w:t>4) затраты, связанные с совершенствованием технологии и организации производства, повышением качества и надежности продукции, изобретательством и рационализаторством;</w:t>
      </w:r>
      <w:proofErr w:type="gramEnd"/>
      <w:r w:rsidRPr="007E0E88">
        <w:rPr>
          <w:color w:val="000000"/>
        </w:rPr>
        <w:br/>
      </w:r>
      <w:proofErr w:type="gramStart"/>
      <w:r w:rsidRPr="007E0E88">
        <w:rPr>
          <w:color w:val="000000"/>
        </w:rPr>
        <w:t>5) затраты на содержание и эксплуатацию природоохранных сооружений;</w:t>
      </w:r>
      <w:r w:rsidRPr="007E0E88">
        <w:rPr>
          <w:color w:val="000000"/>
        </w:rPr>
        <w:br/>
        <w:t>6) затраты по обеспечению нормальных условий труда и технике безопасности;</w:t>
      </w:r>
      <w:r w:rsidRPr="007E0E88">
        <w:rPr>
          <w:color w:val="000000"/>
        </w:rPr>
        <w:br/>
        <w:t>7) затраты, связанные с подготовкой и переподготовкой кадров;</w:t>
      </w:r>
      <w:r w:rsidRPr="007E0E88">
        <w:rPr>
          <w:color w:val="000000"/>
        </w:rPr>
        <w:br/>
        <w:t>8) выплаты, предусмотренные законодательством о труде;</w:t>
      </w:r>
      <w:r w:rsidRPr="007E0E88">
        <w:rPr>
          <w:color w:val="000000"/>
        </w:rPr>
        <w:br/>
        <w:t>9) отчисления от расходов на заработную плату;</w:t>
      </w:r>
      <w:r w:rsidRPr="007E0E88">
        <w:rPr>
          <w:color w:val="000000"/>
        </w:rPr>
        <w:br/>
        <w:t>10) платежи по обязательным (установленным законом) видам страхования и по кредитам банка;</w:t>
      </w:r>
      <w:proofErr w:type="gramEnd"/>
      <w:r w:rsidRPr="007E0E88">
        <w:rPr>
          <w:color w:val="000000"/>
        </w:rPr>
        <w:br/>
      </w:r>
      <w:proofErr w:type="gramStart"/>
      <w:r w:rsidRPr="007E0E88">
        <w:rPr>
          <w:color w:val="000000"/>
        </w:rPr>
        <w:t>11) отчисления в специальные фонды;</w:t>
      </w:r>
      <w:r w:rsidRPr="007E0E88">
        <w:rPr>
          <w:color w:val="000000"/>
        </w:rPr>
        <w:br/>
        <w:t>12) затраты на воспроизводство основных производственных фондов (амортизационные отчисления);</w:t>
      </w:r>
      <w:r w:rsidRPr="007E0E88">
        <w:rPr>
          <w:color w:val="000000"/>
        </w:rPr>
        <w:br/>
        <w:t>13) износ нематериальных активов;</w:t>
      </w:r>
      <w:r w:rsidRPr="007E0E88">
        <w:rPr>
          <w:color w:val="000000"/>
        </w:rPr>
        <w:br/>
      </w:r>
      <w:r w:rsidRPr="007E0E88">
        <w:rPr>
          <w:color w:val="000000"/>
        </w:rPr>
        <w:lastRenderedPageBreak/>
        <w:t>14) предусмотренные законом налоги, сборы, платежи и др. обязательные отчисления;</w:t>
      </w:r>
      <w:r w:rsidRPr="007E0E88">
        <w:rPr>
          <w:color w:val="000000"/>
        </w:rPr>
        <w:br/>
        <w:t>15) Другие виды затрат в соответствии с установленным законодательством порядком.</w:t>
      </w:r>
      <w:proofErr w:type="gramEnd"/>
    </w:p>
    <w:p w:rsidR="007E0E88" w:rsidRPr="007E0E88" w:rsidRDefault="007E0E88" w:rsidP="007E0E88">
      <w:pPr>
        <w:pStyle w:val="a3"/>
        <w:shd w:val="clear" w:color="auto" w:fill="FFFFFF"/>
        <w:spacing w:line="276" w:lineRule="auto"/>
        <w:rPr>
          <w:color w:val="000000"/>
        </w:rPr>
      </w:pPr>
      <w:r w:rsidRPr="007E0E88">
        <w:rPr>
          <w:color w:val="000000"/>
        </w:rPr>
        <w:t>Кроме того, в фактической себестоимости отражаются:</w:t>
      </w:r>
      <w:r w:rsidRPr="007E0E88">
        <w:rPr>
          <w:color w:val="000000"/>
        </w:rPr>
        <w:br/>
        <w:t>а) потери от брака;</w:t>
      </w:r>
      <w:r w:rsidRPr="007E0E88">
        <w:rPr>
          <w:color w:val="000000"/>
        </w:rPr>
        <w:br/>
        <w:t>б) затраты на гарантийный ремонт, обслуживание;</w:t>
      </w:r>
      <w:r w:rsidRPr="007E0E88">
        <w:rPr>
          <w:color w:val="000000"/>
        </w:rPr>
        <w:br/>
        <w:t>в) потери от простоев по внутрипроизводственным причинам;</w:t>
      </w:r>
      <w:r w:rsidRPr="007E0E88">
        <w:rPr>
          <w:color w:val="000000"/>
        </w:rPr>
        <w:br/>
        <w:t>г) недостачи при отсутствии виновных лиц;</w:t>
      </w:r>
      <w:r w:rsidRPr="007E0E88">
        <w:rPr>
          <w:color w:val="000000"/>
        </w:rPr>
        <w:br/>
      </w:r>
      <w:proofErr w:type="spellStart"/>
      <w:r w:rsidRPr="007E0E88">
        <w:rPr>
          <w:color w:val="000000"/>
        </w:rPr>
        <w:t>д</w:t>
      </w:r>
      <w:proofErr w:type="spellEnd"/>
      <w:r w:rsidRPr="007E0E88">
        <w:rPr>
          <w:color w:val="000000"/>
        </w:rPr>
        <w:t>) денежные пособия в установленном законом порядке.</w:t>
      </w:r>
    </w:p>
    <w:p w:rsidR="00D064D3" w:rsidRDefault="002B330E" w:rsidP="002B330E">
      <w:pPr>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11 (Сущность сдельного эффекта)</w:t>
      </w:r>
    </w:p>
    <w:p w:rsidR="00CD3DDB" w:rsidRPr="00784A8D" w:rsidRDefault="00CD3DDB" w:rsidP="00CD3DDB">
      <w:pPr>
        <w:pStyle w:val="5"/>
        <w:shd w:val="clear" w:color="auto" w:fill="FAFAFA"/>
        <w:spacing w:before="130" w:after="130"/>
        <w:jc w:val="both"/>
        <w:rPr>
          <w:rFonts w:ascii="Arial" w:hAnsi="Arial" w:cs="Arial"/>
          <w:color w:val="0D0D0D" w:themeColor="text1" w:themeTint="F2"/>
          <w:sz w:val="24"/>
          <w:szCs w:val="24"/>
        </w:rPr>
      </w:pPr>
      <w:r w:rsidRPr="00784A8D">
        <w:rPr>
          <w:rFonts w:ascii="Arial" w:hAnsi="Arial" w:cs="Arial"/>
          <w:b/>
          <w:bCs/>
          <w:color w:val="0D0D0D" w:themeColor="text1" w:themeTint="F2"/>
          <w:sz w:val="24"/>
          <w:szCs w:val="24"/>
        </w:rPr>
        <w:t>Форма оплаты труда является важным элементом, реализующим ее воспроизводственную и стимулирующую (мотивационную) функции</w:t>
      </w:r>
    </w:p>
    <w:p w:rsidR="00CD3DDB" w:rsidRPr="00CD3DDB" w:rsidRDefault="00CD3DDB" w:rsidP="00CD3DDB">
      <w:pPr>
        <w:pStyle w:val="a3"/>
        <w:spacing w:before="0" w:beforeAutospacing="0" w:after="130" w:afterAutospacing="0" w:line="276" w:lineRule="auto"/>
        <w:jc w:val="both"/>
        <w:rPr>
          <w:rFonts w:ascii="Arial" w:hAnsi="Arial" w:cs="Arial"/>
          <w:color w:val="000000"/>
        </w:rPr>
      </w:pPr>
      <w:r w:rsidRPr="00CD3DDB">
        <w:rPr>
          <w:rFonts w:ascii="Arial" w:hAnsi="Arial" w:cs="Arial"/>
          <w:color w:val="000000"/>
        </w:rPr>
        <w:t>На первый взгляд,</w:t>
      </w:r>
      <w:r w:rsidRPr="00CD3DDB">
        <w:rPr>
          <w:rStyle w:val="apple-converted-space"/>
          <w:rFonts w:ascii="Arial" w:hAnsi="Arial" w:cs="Arial"/>
          <w:color w:val="000000"/>
        </w:rPr>
        <w:t> </w:t>
      </w:r>
      <w:r w:rsidRPr="00CD3DDB">
        <w:rPr>
          <w:rFonts w:ascii="Arial" w:hAnsi="Arial" w:cs="Arial"/>
          <w:b/>
          <w:bCs/>
          <w:i/>
          <w:iCs/>
          <w:color w:val="000000"/>
        </w:rPr>
        <w:t>сдельная форма оплаты труда</w:t>
      </w:r>
      <w:r w:rsidRPr="00CD3DDB">
        <w:rPr>
          <w:rStyle w:val="apple-converted-space"/>
          <w:rFonts w:ascii="Arial" w:hAnsi="Arial" w:cs="Arial"/>
          <w:color w:val="000000"/>
        </w:rPr>
        <w:t> </w:t>
      </w:r>
      <w:r w:rsidRPr="00CD3DDB">
        <w:rPr>
          <w:rFonts w:ascii="Arial" w:hAnsi="Arial" w:cs="Arial"/>
          <w:color w:val="000000"/>
        </w:rPr>
        <w:t xml:space="preserve">наиболее полно отвечает интересам и работника, и работодателя, поскольку величина заработка зависит от объема сделанной (проданной) продукции или оказанных услуг, от результатов труда и его продуктивности. Прямую зависимость между результатами работы и величиной вознаграждения действительно следует отнести к достоинствам сдельной оплаты труда. Интересы нанимателя успешно реализуются, поскольку работник заинтересован в увеличении выработки и в этом отношении его не нужно </w:t>
      </w:r>
      <w:proofErr w:type="gramStart"/>
      <w:r w:rsidRPr="00CD3DDB">
        <w:rPr>
          <w:rFonts w:ascii="Arial" w:hAnsi="Arial" w:cs="Arial"/>
          <w:color w:val="000000"/>
        </w:rPr>
        <w:t>контролировать</w:t>
      </w:r>
      <w:proofErr w:type="gramEnd"/>
      <w:r w:rsidRPr="00CD3DDB">
        <w:rPr>
          <w:rFonts w:ascii="Arial" w:hAnsi="Arial" w:cs="Arial"/>
          <w:color w:val="000000"/>
        </w:rPr>
        <w:t>.</w:t>
      </w:r>
    </w:p>
    <w:p w:rsidR="00CD3DDB" w:rsidRPr="00CD3DDB" w:rsidRDefault="00CD3DDB" w:rsidP="00CD3DDB">
      <w:pPr>
        <w:pStyle w:val="a3"/>
        <w:spacing w:before="130" w:beforeAutospacing="0" w:after="130" w:afterAutospacing="0" w:line="276" w:lineRule="auto"/>
        <w:jc w:val="both"/>
        <w:rPr>
          <w:rFonts w:ascii="Arial" w:hAnsi="Arial" w:cs="Arial"/>
          <w:color w:val="000000"/>
        </w:rPr>
      </w:pPr>
      <w:r w:rsidRPr="00CD3DDB">
        <w:rPr>
          <w:rFonts w:ascii="Arial" w:hAnsi="Arial" w:cs="Arial"/>
          <w:color w:val="000000"/>
        </w:rPr>
        <w:t xml:space="preserve">Если работник по тем или иным причинам снизит выработку или производительность, он же и понесет в первую очередь потери. Следовательно, его риск выше, чем риск нанимателя. Если учесть, что сдельная оплата привлекает работников, согласных работать усердно и интенсивно, то это может </w:t>
      </w:r>
      <w:proofErr w:type="gramStart"/>
      <w:r w:rsidRPr="00CD3DDB">
        <w:rPr>
          <w:rFonts w:ascii="Arial" w:hAnsi="Arial" w:cs="Arial"/>
          <w:color w:val="000000"/>
        </w:rPr>
        <w:t>восприниматься</w:t>
      </w:r>
      <w:proofErr w:type="gramEnd"/>
      <w:r w:rsidRPr="00CD3DDB">
        <w:rPr>
          <w:rFonts w:ascii="Arial" w:hAnsi="Arial" w:cs="Arial"/>
          <w:color w:val="000000"/>
        </w:rPr>
        <w:t xml:space="preserve"> как своего рода рыночный сигнал работодателю о желании работать производительно, что немаловажно в условиях неполной и асимметричной информации.</w:t>
      </w:r>
    </w:p>
    <w:p w:rsidR="00CD3DDB" w:rsidRPr="00CD3DDB" w:rsidRDefault="00CD3DDB" w:rsidP="00CD3DDB">
      <w:pPr>
        <w:pStyle w:val="a3"/>
        <w:spacing w:before="130" w:beforeAutospacing="0" w:after="130" w:afterAutospacing="0" w:line="276" w:lineRule="auto"/>
        <w:jc w:val="both"/>
        <w:rPr>
          <w:rFonts w:ascii="Arial" w:hAnsi="Arial" w:cs="Arial"/>
          <w:color w:val="000000"/>
        </w:rPr>
      </w:pPr>
      <w:r w:rsidRPr="00CD3DDB">
        <w:rPr>
          <w:rFonts w:ascii="Arial" w:hAnsi="Arial" w:cs="Arial"/>
          <w:color w:val="000000"/>
        </w:rPr>
        <w:t>Для работника преимущества сдельной оплаты связаны с тем, что у него есть реальная возможность увеличить свой заработок путем выполнения большего объема работ, роста производительности труда. Кроме того, в некоторых случаях работу при сдельной оплате может получить практически любой работник, независимо от его репутации, состояния здоровья, подчас — наличия документов (например, на уборке урожая, разгрузке вагонов и т.п.) Риск нанимателя в подобных случаях невелик: работник получает в руки корзину (короб, мешок и т.п.), а далее — «как потопаешь — так и полопаешь».</w:t>
      </w:r>
    </w:p>
    <w:p w:rsidR="00CD3DDB" w:rsidRPr="00CD3DDB" w:rsidRDefault="00CD3DDB" w:rsidP="00CD3DDB">
      <w:pPr>
        <w:pStyle w:val="a3"/>
        <w:spacing w:before="130" w:beforeAutospacing="0" w:after="130" w:afterAutospacing="0" w:line="276" w:lineRule="auto"/>
        <w:jc w:val="both"/>
        <w:rPr>
          <w:rFonts w:ascii="Arial" w:hAnsi="Arial" w:cs="Arial"/>
          <w:color w:val="000000"/>
        </w:rPr>
      </w:pPr>
      <w:r w:rsidRPr="00CD3DDB">
        <w:rPr>
          <w:rFonts w:ascii="Arial" w:hAnsi="Arial" w:cs="Arial"/>
          <w:color w:val="000000"/>
        </w:rPr>
        <w:t xml:space="preserve">При сдельной оплате полезность работника зависит от его способностей. Эмпирические исследования американских экономистов показали, что производительность работников со сдельной оплатой труда выше, чем </w:t>
      </w:r>
      <w:proofErr w:type="gramStart"/>
      <w:r w:rsidRPr="00CD3DDB">
        <w:rPr>
          <w:rFonts w:ascii="Arial" w:hAnsi="Arial" w:cs="Arial"/>
          <w:color w:val="000000"/>
        </w:rPr>
        <w:t>с</w:t>
      </w:r>
      <w:proofErr w:type="gramEnd"/>
      <w:r w:rsidRPr="00CD3DDB">
        <w:rPr>
          <w:rFonts w:ascii="Arial" w:hAnsi="Arial" w:cs="Arial"/>
          <w:color w:val="000000"/>
        </w:rPr>
        <w:t xml:space="preserve"> повременной. Так, на предприятиях обувной и швейной промышленности заработок рабочих при использовании сдельной системы выше на 14-16%, чем при использовании повременной, а в автомобильной промышленности — на 20-50%.</w:t>
      </w:r>
    </w:p>
    <w:p w:rsidR="00CD3DDB" w:rsidRPr="00CD3DDB" w:rsidRDefault="00CD3DDB" w:rsidP="00CD3DDB">
      <w:pPr>
        <w:pStyle w:val="a3"/>
        <w:spacing w:before="130" w:beforeAutospacing="0" w:after="130" w:afterAutospacing="0" w:line="276" w:lineRule="auto"/>
        <w:jc w:val="both"/>
        <w:rPr>
          <w:rFonts w:ascii="Arial" w:hAnsi="Arial" w:cs="Arial"/>
          <w:color w:val="000000"/>
        </w:rPr>
      </w:pPr>
      <w:r w:rsidRPr="00CD3DDB">
        <w:rPr>
          <w:rFonts w:ascii="Arial" w:hAnsi="Arial" w:cs="Arial"/>
          <w:color w:val="000000"/>
        </w:rPr>
        <w:lastRenderedPageBreak/>
        <w:t>В отдельных сферах производства использование сдельной заработной платы эффективнее повременной, поскольку мотивирует работника к увеличению производительности. Сдельная оплата труда за рубежом до сих пор успешно применяется в кожевенной, сталелитейной, мебельной и других отраслях легкой промышленности.</w:t>
      </w:r>
    </w:p>
    <w:p w:rsidR="00CD3DDB" w:rsidRPr="00CD3DDB" w:rsidRDefault="00CD3DDB" w:rsidP="00CD3DDB">
      <w:pPr>
        <w:pStyle w:val="a3"/>
        <w:spacing w:before="130" w:beforeAutospacing="0" w:after="130" w:afterAutospacing="0" w:line="276" w:lineRule="auto"/>
        <w:jc w:val="both"/>
        <w:rPr>
          <w:rFonts w:ascii="Arial" w:hAnsi="Arial" w:cs="Arial"/>
          <w:color w:val="000000"/>
        </w:rPr>
      </w:pPr>
      <w:r w:rsidRPr="00CD3DDB">
        <w:rPr>
          <w:rFonts w:ascii="Arial" w:hAnsi="Arial" w:cs="Arial"/>
          <w:color w:val="000000"/>
        </w:rPr>
        <w:t xml:space="preserve">Почему же с середины XX </w:t>
      </w:r>
      <w:proofErr w:type="gramStart"/>
      <w:r w:rsidRPr="00CD3DDB">
        <w:rPr>
          <w:rFonts w:ascii="Arial" w:hAnsi="Arial" w:cs="Arial"/>
          <w:color w:val="000000"/>
        </w:rPr>
        <w:t>в</w:t>
      </w:r>
      <w:proofErr w:type="gramEnd"/>
      <w:r w:rsidRPr="00CD3DDB">
        <w:rPr>
          <w:rFonts w:ascii="Arial" w:hAnsi="Arial" w:cs="Arial"/>
          <w:color w:val="000000"/>
        </w:rPr>
        <w:t xml:space="preserve">. </w:t>
      </w:r>
      <w:proofErr w:type="gramStart"/>
      <w:r w:rsidRPr="00CD3DDB">
        <w:rPr>
          <w:rFonts w:ascii="Arial" w:hAnsi="Arial" w:cs="Arial"/>
          <w:color w:val="000000"/>
        </w:rPr>
        <w:t>в</w:t>
      </w:r>
      <w:proofErr w:type="gramEnd"/>
      <w:r w:rsidRPr="00CD3DDB">
        <w:rPr>
          <w:rFonts w:ascii="Arial" w:hAnsi="Arial" w:cs="Arial"/>
          <w:color w:val="000000"/>
        </w:rPr>
        <w:t xml:space="preserve"> большинстве развитых стран доля рабочих-сдельщиков начинает стремительно снижаться? В США за 1950-70-е годы их доля уменьшилась с 70 до 30%; во Франции за 15 лет (начиная с начала 60-х) она упала с 40 </w:t>
      </w:r>
      <w:proofErr w:type="gramStart"/>
      <w:r w:rsidRPr="00CD3DDB">
        <w:rPr>
          <w:rFonts w:ascii="Arial" w:hAnsi="Arial" w:cs="Arial"/>
          <w:color w:val="000000"/>
        </w:rPr>
        <w:t>до</w:t>
      </w:r>
      <w:proofErr w:type="gramEnd"/>
      <w:r w:rsidRPr="00CD3DDB">
        <w:rPr>
          <w:rFonts w:ascii="Arial" w:hAnsi="Arial" w:cs="Arial"/>
          <w:color w:val="000000"/>
        </w:rPr>
        <w:t xml:space="preserve"> 15%; </w:t>
      </w:r>
      <w:proofErr w:type="gramStart"/>
      <w:r w:rsidRPr="00CD3DDB">
        <w:rPr>
          <w:rFonts w:ascii="Arial" w:hAnsi="Arial" w:cs="Arial"/>
          <w:color w:val="000000"/>
        </w:rPr>
        <w:t>в</w:t>
      </w:r>
      <w:proofErr w:type="gramEnd"/>
      <w:r w:rsidRPr="00CD3DDB">
        <w:rPr>
          <w:rFonts w:ascii="Arial" w:hAnsi="Arial" w:cs="Arial"/>
          <w:color w:val="000000"/>
        </w:rPr>
        <w:t xml:space="preserve"> 90-е годы в среднем 70-80% работников в развитых странах получают повременную заработную плату, в США их доля достигла 86%.</w:t>
      </w:r>
    </w:p>
    <w:p w:rsidR="00784A8D" w:rsidRDefault="00784A8D" w:rsidP="00784A8D">
      <w:pPr>
        <w:jc w:val="center"/>
        <w:rPr>
          <w:rFonts w:asciiTheme="majorHAnsi" w:hAnsiTheme="majorHAnsi"/>
          <w:b/>
          <w:sz w:val="28"/>
        </w:rPr>
      </w:pPr>
    </w:p>
    <w:p w:rsidR="00CD3DDB" w:rsidRDefault="00784A8D" w:rsidP="00784A8D">
      <w:pPr>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12 (Уровень рентабельности)</w:t>
      </w:r>
    </w:p>
    <w:p w:rsidR="007700D2" w:rsidRPr="007700D2" w:rsidRDefault="007700D2" w:rsidP="007700D2">
      <w:pPr>
        <w:jc w:val="both"/>
        <w:rPr>
          <w:rFonts w:ascii="Arial" w:hAnsi="Arial" w:cs="Arial"/>
          <w:color w:val="0D0D0D" w:themeColor="text1" w:themeTint="F2"/>
          <w:sz w:val="24"/>
          <w:szCs w:val="24"/>
          <w:shd w:val="clear" w:color="auto" w:fill="FFFFFF"/>
        </w:rPr>
      </w:pPr>
      <w:proofErr w:type="spellStart"/>
      <w:proofErr w:type="gramStart"/>
      <w:r w:rsidRPr="007700D2">
        <w:rPr>
          <w:rFonts w:ascii="Arial" w:hAnsi="Arial" w:cs="Arial"/>
          <w:bCs/>
          <w:color w:val="0D0D0D" w:themeColor="text1" w:themeTint="F2"/>
          <w:sz w:val="24"/>
          <w:szCs w:val="24"/>
          <w:shd w:val="clear" w:color="auto" w:fill="FFFFFF"/>
        </w:rPr>
        <w:t>Рента́бельность</w:t>
      </w:r>
      <w:proofErr w:type="spellEnd"/>
      <w:proofErr w:type="gramEnd"/>
      <w:r w:rsidRPr="007700D2">
        <w:rPr>
          <w:rStyle w:val="apple-converted-space"/>
          <w:rFonts w:ascii="Arial" w:hAnsi="Arial" w:cs="Arial"/>
          <w:color w:val="0D0D0D" w:themeColor="text1" w:themeTint="F2"/>
          <w:sz w:val="24"/>
          <w:szCs w:val="24"/>
          <w:shd w:val="clear" w:color="auto" w:fill="FFFFFF"/>
        </w:rPr>
        <w:t> </w:t>
      </w:r>
      <w:r w:rsidRPr="007700D2">
        <w:rPr>
          <w:rFonts w:ascii="Arial" w:hAnsi="Arial" w:cs="Arial"/>
          <w:color w:val="0D0D0D" w:themeColor="text1" w:themeTint="F2"/>
          <w:sz w:val="24"/>
          <w:szCs w:val="24"/>
          <w:shd w:val="clear" w:color="auto" w:fill="FFFFFF"/>
        </w:rPr>
        <w:t>(от</w:t>
      </w:r>
      <w:r w:rsidRPr="007700D2">
        <w:rPr>
          <w:rStyle w:val="apple-converted-space"/>
          <w:rFonts w:ascii="Arial" w:hAnsi="Arial" w:cs="Arial"/>
          <w:color w:val="0D0D0D" w:themeColor="text1" w:themeTint="F2"/>
          <w:sz w:val="24"/>
          <w:szCs w:val="24"/>
          <w:shd w:val="clear" w:color="auto" w:fill="FFFFFF"/>
        </w:rPr>
        <w:t> </w:t>
      </w:r>
      <w:hyperlink r:id="rId27" w:tooltip="Немецкий язык" w:history="1">
        <w:r w:rsidRPr="007700D2">
          <w:rPr>
            <w:rStyle w:val="a4"/>
            <w:rFonts w:ascii="Arial" w:hAnsi="Arial" w:cs="Arial"/>
            <w:color w:val="0D0D0D" w:themeColor="text1" w:themeTint="F2"/>
            <w:sz w:val="24"/>
            <w:szCs w:val="24"/>
            <w:u w:val="none"/>
            <w:shd w:val="clear" w:color="auto" w:fill="FFFFFF"/>
          </w:rPr>
          <w:t>нем.</w:t>
        </w:r>
      </w:hyperlink>
      <w:r w:rsidRPr="007700D2">
        <w:rPr>
          <w:rFonts w:ascii="Arial" w:hAnsi="Arial" w:cs="Arial"/>
          <w:color w:val="0D0D0D" w:themeColor="text1" w:themeTint="F2"/>
          <w:sz w:val="24"/>
          <w:szCs w:val="24"/>
          <w:shd w:val="clear" w:color="auto" w:fill="FFFFFF"/>
        </w:rPr>
        <w:t> </w:t>
      </w:r>
      <w:r w:rsidRPr="007700D2">
        <w:rPr>
          <w:rFonts w:ascii="Arial" w:hAnsi="Arial" w:cs="Arial"/>
          <w:i/>
          <w:iCs/>
          <w:color w:val="0D0D0D" w:themeColor="text1" w:themeTint="F2"/>
          <w:sz w:val="24"/>
          <w:szCs w:val="24"/>
          <w:shd w:val="clear" w:color="auto" w:fill="FFFFFF"/>
          <w:lang w:val="de-DE"/>
        </w:rPr>
        <w:t>rentabel</w:t>
      </w:r>
      <w:hyperlink r:id="rId28" w:anchor="cite_note-1" w:history="1">
        <w:r w:rsidRPr="007700D2">
          <w:rPr>
            <w:rStyle w:val="a4"/>
            <w:rFonts w:ascii="Arial" w:hAnsi="Arial" w:cs="Arial"/>
            <w:color w:val="0D0D0D" w:themeColor="text1" w:themeTint="F2"/>
            <w:sz w:val="24"/>
            <w:szCs w:val="24"/>
            <w:u w:val="none"/>
            <w:shd w:val="clear" w:color="auto" w:fill="FFFFFF"/>
            <w:vertAlign w:val="superscript"/>
          </w:rPr>
          <w:t>[1]</w:t>
        </w:r>
      </w:hyperlink>
      <w:r w:rsidRPr="007700D2">
        <w:rPr>
          <w:rFonts w:ascii="Arial" w:hAnsi="Arial" w:cs="Arial"/>
          <w:color w:val="0D0D0D" w:themeColor="text1" w:themeTint="F2"/>
          <w:sz w:val="24"/>
          <w:szCs w:val="24"/>
          <w:shd w:val="clear" w:color="auto" w:fill="FFFFFF"/>
        </w:rPr>
        <w:t> — доходный, полезный, прибыльный), относительный показатель</w:t>
      </w:r>
      <w:r w:rsidRPr="007700D2">
        <w:rPr>
          <w:rStyle w:val="apple-converted-space"/>
          <w:rFonts w:ascii="Arial" w:hAnsi="Arial" w:cs="Arial"/>
          <w:color w:val="0D0D0D" w:themeColor="text1" w:themeTint="F2"/>
          <w:sz w:val="24"/>
          <w:szCs w:val="24"/>
          <w:shd w:val="clear" w:color="auto" w:fill="FFFFFF"/>
        </w:rPr>
        <w:t> </w:t>
      </w:r>
      <w:hyperlink r:id="rId29" w:tooltip="Экономическая эффективность" w:history="1">
        <w:r w:rsidRPr="007700D2">
          <w:rPr>
            <w:rStyle w:val="a4"/>
            <w:rFonts w:ascii="Arial" w:hAnsi="Arial" w:cs="Arial"/>
            <w:color w:val="0D0D0D" w:themeColor="text1" w:themeTint="F2"/>
            <w:sz w:val="24"/>
            <w:szCs w:val="24"/>
            <w:u w:val="none"/>
            <w:shd w:val="clear" w:color="auto" w:fill="FFFFFF"/>
          </w:rPr>
          <w:t>экономической эффективности</w:t>
        </w:r>
      </w:hyperlink>
      <w:r w:rsidRPr="007700D2">
        <w:rPr>
          <w:rFonts w:ascii="Arial" w:hAnsi="Arial" w:cs="Arial"/>
          <w:color w:val="0D0D0D" w:themeColor="text1" w:themeTint="F2"/>
          <w:sz w:val="24"/>
          <w:szCs w:val="24"/>
          <w:shd w:val="clear" w:color="auto" w:fill="FFFFFF"/>
        </w:rPr>
        <w:t>. Рентабельность комплексно отражает степень эффективности использования материальных,</w:t>
      </w:r>
      <w:r w:rsidRPr="007700D2">
        <w:rPr>
          <w:rStyle w:val="apple-converted-space"/>
          <w:rFonts w:ascii="Arial" w:hAnsi="Arial" w:cs="Arial"/>
          <w:color w:val="0D0D0D" w:themeColor="text1" w:themeTint="F2"/>
          <w:sz w:val="24"/>
          <w:szCs w:val="24"/>
          <w:shd w:val="clear" w:color="auto" w:fill="FFFFFF"/>
        </w:rPr>
        <w:t> </w:t>
      </w:r>
      <w:hyperlink r:id="rId30" w:tooltip="Труд" w:history="1">
        <w:r w:rsidRPr="007700D2">
          <w:rPr>
            <w:rStyle w:val="a4"/>
            <w:rFonts w:ascii="Arial" w:hAnsi="Arial" w:cs="Arial"/>
            <w:color w:val="0D0D0D" w:themeColor="text1" w:themeTint="F2"/>
            <w:sz w:val="24"/>
            <w:szCs w:val="24"/>
            <w:u w:val="none"/>
            <w:shd w:val="clear" w:color="auto" w:fill="FFFFFF"/>
          </w:rPr>
          <w:t>трудовых</w:t>
        </w:r>
      </w:hyperlink>
      <w:r w:rsidRPr="007700D2">
        <w:rPr>
          <w:rStyle w:val="apple-converted-space"/>
          <w:rFonts w:ascii="Arial" w:hAnsi="Arial" w:cs="Arial"/>
          <w:color w:val="0D0D0D" w:themeColor="text1" w:themeTint="F2"/>
          <w:sz w:val="24"/>
          <w:szCs w:val="24"/>
          <w:shd w:val="clear" w:color="auto" w:fill="FFFFFF"/>
        </w:rPr>
        <w:t> </w:t>
      </w:r>
      <w:r w:rsidRPr="007700D2">
        <w:rPr>
          <w:rFonts w:ascii="Arial" w:hAnsi="Arial" w:cs="Arial"/>
          <w:color w:val="0D0D0D" w:themeColor="text1" w:themeTint="F2"/>
          <w:sz w:val="24"/>
          <w:szCs w:val="24"/>
          <w:shd w:val="clear" w:color="auto" w:fill="FFFFFF"/>
        </w:rPr>
        <w:t>и</w:t>
      </w:r>
      <w:r w:rsidRPr="007700D2">
        <w:rPr>
          <w:rStyle w:val="apple-converted-space"/>
          <w:rFonts w:ascii="Arial" w:hAnsi="Arial" w:cs="Arial"/>
          <w:color w:val="0D0D0D" w:themeColor="text1" w:themeTint="F2"/>
          <w:sz w:val="24"/>
          <w:szCs w:val="24"/>
          <w:shd w:val="clear" w:color="auto" w:fill="FFFFFF"/>
        </w:rPr>
        <w:t> </w:t>
      </w:r>
      <w:proofErr w:type="spellStart"/>
      <w:r w:rsidR="00B07BED" w:rsidRPr="007700D2">
        <w:rPr>
          <w:color w:val="0D0D0D" w:themeColor="text1" w:themeTint="F2"/>
          <w:sz w:val="24"/>
          <w:szCs w:val="24"/>
        </w:rPr>
        <w:fldChar w:fldCharType="begin"/>
      </w:r>
      <w:r w:rsidRPr="007700D2">
        <w:rPr>
          <w:color w:val="0D0D0D" w:themeColor="text1" w:themeTint="F2"/>
          <w:sz w:val="24"/>
          <w:szCs w:val="24"/>
        </w:rPr>
        <w:instrText xml:space="preserve"> HYPERLINK "https://ru.wikipedia.org/wiki/%D0%94%D0%B5%D0%BD%D1%8C%D0%B3%D0%B8" \o "Деньги" </w:instrText>
      </w:r>
      <w:r w:rsidR="00B07BED" w:rsidRPr="007700D2">
        <w:rPr>
          <w:color w:val="0D0D0D" w:themeColor="text1" w:themeTint="F2"/>
          <w:sz w:val="24"/>
          <w:szCs w:val="24"/>
        </w:rPr>
        <w:fldChar w:fldCharType="separate"/>
      </w:r>
      <w:r w:rsidRPr="007700D2">
        <w:rPr>
          <w:rStyle w:val="a4"/>
          <w:rFonts w:ascii="Arial" w:hAnsi="Arial" w:cs="Arial"/>
          <w:color w:val="0D0D0D" w:themeColor="text1" w:themeTint="F2"/>
          <w:sz w:val="24"/>
          <w:szCs w:val="24"/>
          <w:u w:val="none"/>
          <w:shd w:val="clear" w:color="auto" w:fill="FFFFFF"/>
        </w:rPr>
        <w:t>денежных</w:t>
      </w:r>
      <w:r w:rsidR="00B07BED" w:rsidRPr="007700D2">
        <w:rPr>
          <w:color w:val="0D0D0D" w:themeColor="text1" w:themeTint="F2"/>
          <w:sz w:val="24"/>
          <w:szCs w:val="24"/>
        </w:rPr>
        <w:fldChar w:fldCharType="end"/>
      </w:r>
      <w:r w:rsidRPr="007700D2">
        <w:rPr>
          <w:rFonts w:ascii="Arial" w:hAnsi="Arial" w:cs="Arial"/>
          <w:color w:val="0D0D0D" w:themeColor="text1" w:themeTint="F2"/>
          <w:sz w:val="24"/>
          <w:szCs w:val="24"/>
          <w:shd w:val="clear" w:color="auto" w:fill="FFFFFF"/>
        </w:rPr>
        <w:t>ресурсов</w:t>
      </w:r>
      <w:proofErr w:type="spellEnd"/>
      <w:r w:rsidRPr="007700D2">
        <w:rPr>
          <w:rFonts w:ascii="Arial" w:hAnsi="Arial" w:cs="Arial"/>
          <w:color w:val="0D0D0D" w:themeColor="text1" w:themeTint="F2"/>
          <w:sz w:val="24"/>
          <w:szCs w:val="24"/>
          <w:shd w:val="clear" w:color="auto" w:fill="FFFFFF"/>
        </w:rPr>
        <w:t>, а также природных богатств.</w:t>
      </w:r>
      <w:r w:rsidRPr="007700D2">
        <w:rPr>
          <w:rStyle w:val="apple-converted-space"/>
          <w:rFonts w:ascii="Arial" w:hAnsi="Arial" w:cs="Arial"/>
          <w:color w:val="0D0D0D" w:themeColor="text1" w:themeTint="F2"/>
          <w:sz w:val="24"/>
          <w:szCs w:val="24"/>
          <w:shd w:val="clear" w:color="auto" w:fill="FFFFFF"/>
        </w:rPr>
        <w:t> </w:t>
      </w:r>
      <w:hyperlink r:id="rId31" w:tooltip="Коэффициент" w:history="1">
        <w:r w:rsidRPr="007700D2">
          <w:rPr>
            <w:rStyle w:val="a4"/>
            <w:rFonts w:ascii="Arial" w:hAnsi="Arial" w:cs="Arial"/>
            <w:color w:val="0D0D0D" w:themeColor="text1" w:themeTint="F2"/>
            <w:sz w:val="24"/>
            <w:szCs w:val="24"/>
            <w:u w:val="none"/>
            <w:shd w:val="clear" w:color="auto" w:fill="FFFFFF"/>
          </w:rPr>
          <w:t>Коэффициент</w:t>
        </w:r>
      </w:hyperlink>
      <w:r w:rsidRPr="007700D2">
        <w:rPr>
          <w:rStyle w:val="apple-converted-space"/>
          <w:rFonts w:ascii="Arial" w:hAnsi="Arial" w:cs="Arial"/>
          <w:color w:val="0D0D0D" w:themeColor="text1" w:themeTint="F2"/>
          <w:sz w:val="24"/>
          <w:szCs w:val="24"/>
          <w:shd w:val="clear" w:color="auto" w:fill="FFFFFF"/>
        </w:rPr>
        <w:t> </w:t>
      </w:r>
      <w:r w:rsidRPr="007700D2">
        <w:rPr>
          <w:rFonts w:ascii="Arial" w:hAnsi="Arial" w:cs="Arial"/>
          <w:color w:val="0D0D0D" w:themeColor="text1" w:themeTint="F2"/>
          <w:sz w:val="24"/>
          <w:szCs w:val="24"/>
          <w:shd w:val="clear" w:color="auto" w:fill="FFFFFF"/>
        </w:rPr>
        <w:t>рентабельности рассчитывается как отношение</w:t>
      </w:r>
      <w:r w:rsidRPr="007700D2">
        <w:rPr>
          <w:rStyle w:val="apple-converted-space"/>
          <w:rFonts w:ascii="Arial" w:hAnsi="Arial" w:cs="Arial"/>
          <w:color w:val="0D0D0D" w:themeColor="text1" w:themeTint="F2"/>
          <w:sz w:val="24"/>
          <w:szCs w:val="24"/>
          <w:shd w:val="clear" w:color="auto" w:fill="FFFFFF"/>
        </w:rPr>
        <w:t> </w:t>
      </w:r>
      <w:hyperlink r:id="rId32" w:tooltip="Прибыль" w:history="1">
        <w:r w:rsidRPr="007700D2">
          <w:rPr>
            <w:rStyle w:val="a4"/>
            <w:rFonts w:ascii="Arial" w:hAnsi="Arial" w:cs="Arial"/>
            <w:color w:val="0D0D0D" w:themeColor="text1" w:themeTint="F2"/>
            <w:sz w:val="24"/>
            <w:szCs w:val="24"/>
            <w:u w:val="none"/>
            <w:shd w:val="clear" w:color="auto" w:fill="FFFFFF"/>
          </w:rPr>
          <w:t>прибыли</w:t>
        </w:r>
      </w:hyperlink>
      <w:r w:rsidRPr="007700D2">
        <w:rPr>
          <w:rStyle w:val="apple-converted-space"/>
          <w:rFonts w:ascii="Arial" w:hAnsi="Arial" w:cs="Arial"/>
          <w:color w:val="0D0D0D" w:themeColor="text1" w:themeTint="F2"/>
          <w:sz w:val="24"/>
          <w:szCs w:val="24"/>
          <w:shd w:val="clear" w:color="auto" w:fill="FFFFFF"/>
        </w:rPr>
        <w:t> </w:t>
      </w:r>
      <w:r w:rsidRPr="007700D2">
        <w:rPr>
          <w:rFonts w:ascii="Arial" w:hAnsi="Arial" w:cs="Arial"/>
          <w:color w:val="0D0D0D" w:themeColor="text1" w:themeTint="F2"/>
          <w:sz w:val="24"/>
          <w:szCs w:val="24"/>
          <w:shd w:val="clear" w:color="auto" w:fill="FFFFFF"/>
        </w:rPr>
        <w:t>к</w:t>
      </w:r>
      <w:r w:rsidRPr="007700D2">
        <w:rPr>
          <w:rStyle w:val="apple-converted-space"/>
          <w:rFonts w:ascii="Arial" w:hAnsi="Arial" w:cs="Arial"/>
          <w:color w:val="0D0D0D" w:themeColor="text1" w:themeTint="F2"/>
          <w:sz w:val="24"/>
          <w:szCs w:val="24"/>
          <w:shd w:val="clear" w:color="auto" w:fill="FFFFFF"/>
        </w:rPr>
        <w:t> </w:t>
      </w:r>
      <w:hyperlink r:id="rId33" w:history="1">
        <w:r w:rsidRPr="007700D2">
          <w:rPr>
            <w:rStyle w:val="a4"/>
            <w:rFonts w:ascii="Arial" w:hAnsi="Arial" w:cs="Arial"/>
            <w:color w:val="0D0D0D" w:themeColor="text1" w:themeTint="F2"/>
            <w:sz w:val="24"/>
            <w:szCs w:val="24"/>
            <w:u w:val="none"/>
            <w:shd w:val="clear" w:color="auto" w:fill="FFFFFF"/>
          </w:rPr>
          <w:t>активам</w:t>
        </w:r>
      </w:hyperlink>
      <w:r w:rsidRPr="007700D2">
        <w:rPr>
          <w:rFonts w:ascii="Arial" w:hAnsi="Arial" w:cs="Arial"/>
          <w:color w:val="0D0D0D" w:themeColor="text1" w:themeTint="F2"/>
          <w:sz w:val="24"/>
          <w:szCs w:val="24"/>
          <w:shd w:val="clear" w:color="auto" w:fill="FFFFFF"/>
        </w:rPr>
        <w:t>, ресурсам или потокам, её формирующим. Может выражаться как в прибыли на единицу вложенных средств, так и в прибыли, которую несёт в себе каждая полученная денежная единица. Показатели рентабельности часто выражают в</w:t>
      </w:r>
      <w:r w:rsidRPr="007700D2">
        <w:rPr>
          <w:rStyle w:val="apple-converted-space"/>
          <w:rFonts w:ascii="Arial" w:hAnsi="Arial" w:cs="Arial"/>
          <w:color w:val="0D0D0D" w:themeColor="text1" w:themeTint="F2"/>
          <w:sz w:val="24"/>
          <w:szCs w:val="24"/>
          <w:shd w:val="clear" w:color="auto" w:fill="FFFFFF"/>
        </w:rPr>
        <w:t> </w:t>
      </w:r>
      <w:hyperlink r:id="rId34" w:tooltip="Процент" w:history="1">
        <w:r w:rsidRPr="007700D2">
          <w:rPr>
            <w:rStyle w:val="a4"/>
            <w:rFonts w:ascii="Arial" w:hAnsi="Arial" w:cs="Arial"/>
            <w:color w:val="0D0D0D" w:themeColor="text1" w:themeTint="F2"/>
            <w:sz w:val="24"/>
            <w:szCs w:val="24"/>
            <w:u w:val="none"/>
            <w:shd w:val="clear" w:color="auto" w:fill="FFFFFF"/>
          </w:rPr>
          <w:t>процентах</w:t>
        </w:r>
      </w:hyperlink>
      <w:r w:rsidRPr="007700D2">
        <w:rPr>
          <w:rFonts w:ascii="Arial" w:hAnsi="Arial" w:cs="Arial"/>
          <w:color w:val="0D0D0D" w:themeColor="text1" w:themeTint="F2"/>
          <w:sz w:val="24"/>
          <w:szCs w:val="24"/>
          <w:shd w:val="clear" w:color="auto" w:fill="FFFFFF"/>
        </w:rPr>
        <w:t>.</w:t>
      </w:r>
    </w:p>
    <w:p w:rsidR="007700D2" w:rsidRPr="007700D2" w:rsidRDefault="007700D2" w:rsidP="007700D2">
      <w:pPr>
        <w:jc w:val="both"/>
        <w:rPr>
          <w:rFonts w:ascii="Verdana" w:hAnsi="Verdana"/>
          <w:color w:val="0D0D0D" w:themeColor="text1" w:themeTint="F2"/>
          <w:sz w:val="24"/>
          <w:szCs w:val="24"/>
          <w:shd w:val="clear" w:color="auto" w:fill="FFFFFF"/>
        </w:rPr>
      </w:pPr>
      <w:r w:rsidRPr="007700D2">
        <w:rPr>
          <w:rFonts w:ascii="Verdana" w:hAnsi="Verdana"/>
          <w:color w:val="0D0D0D" w:themeColor="text1" w:themeTint="F2"/>
          <w:sz w:val="24"/>
          <w:szCs w:val="24"/>
          <w:shd w:val="clear" w:color="auto" w:fill="FFFFFF"/>
        </w:rPr>
        <w:t>Рентабельность является показателем экономической эффективности, который характеризует доходность от деятельности предприятия. Данный параметр помогает понять, насколько эффективно компанией используются имеющиеся ресурсы (природные, экономические, трудовые и финансовые). Если рассматривается сфера деятельности некоммерческих структур, то в данном случае рентабельность будет считаться эффективностью их работы. Если же речь идёт о коммерческих подразделениях, то в этом случае важными являются точные количественные характеристики. Рентабельность можно сравнить с показателями КПД, т.е. соотношение общих затрат и итоговой прибыли. Другими словами рентабельность –  соотношение доходов и расходов. Если по итогам отчетного года бизнес принёс прибыль, то этот бизнес считается рентабельным.</w:t>
      </w:r>
    </w:p>
    <w:p w:rsidR="007700D2" w:rsidRPr="007700D2" w:rsidRDefault="007700D2" w:rsidP="007700D2">
      <w:pPr>
        <w:pStyle w:val="a3"/>
        <w:shd w:val="clear" w:color="auto" w:fill="FFFFFF"/>
        <w:spacing w:line="276" w:lineRule="auto"/>
        <w:jc w:val="both"/>
        <w:rPr>
          <w:rFonts w:ascii="Verdana" w:hAnsi="Verdana"/>
          <w:color w:val="0D0D0D" w:themeColor="text1" w:themeTint="F2"/>
        </w:rPr>
      </w:pPr>
      <w:r w:rsidRPr="007700D2">
        <w:rPr>
          <w:rFonts w:ascii="Verdana" w:hAnsi="Verdana"/>
          <w:color w:val="0D0D0D" w:themeColor="text1" w:themeTint="F2"/>
        </w:rPr>
        <w:t>Рентабельность представляется в различных видах, т.к. показатели эффективности могут быть различны в зависимости от разновидности бизнеса. При проведении расчётов разных видов рентабельности стоит учитывать, что используемые коэффициенты будут различными и, соответственно, формулы также будут различаться. Виды рентабельности:</w:t>
      </w:r>
    </w:p>
    <w:p w:rsidR="007700D2" w:rsidRPr="007700D2" w:rsidRDefault="007700D2" w:rsidP="007700D2">
      <w:pPr>
        <w:numPr>
          <w:ilvl w:val="0"/>
          <w:numId w:val="12"/>
        </w:numPr>
        <w:shd w:val="clear" w:color="auto" w:fill="FFFFFF"/>
        <w:spacing w:before="130" w:after="0"/>
        <w:ind w:left="259"/>
        <w:jc w:val="both"/>
        <w:rPr>
          <w:rFonts w:ascii="Verdana" w:hAnsi="Verdana"/>
          <w:color w:val="0D0D0D" w:themeColor="text1" w:themeTint="F2"/>
          <w:sz w:val="24"/>
          <w:szCs w:val="24"/>
        </w:rPr>
      </w:pPr>
      <w:r w:rsidRPr="007700D2">
        <w:rPr>
          <w:rFonts w:ascii="Verdana" w:hAnsi="Verdana"/>
          <w:color w:val="0D0D0D" w:themeColor="text1" w:themeTint="F2"/>
          <w:sz w:val="24"/>
          <w:szCs w:val="24"/>
        </w:rPr>
        <w:lastRenderedPageBreak/>
        <w:t>Общая</w:t>
      </w:r>
      <w:r w:rsidRPr="007700D2">
        <w:rPr>
          <w:rStyle w:val="apple-converted-space"/>
          <w:rFonts w:ascii="Verdana" w:hAnsi="Verdana"/>
          <w:color w:val="0D0D0D" w:themeColor="text1" w:themeTint="F2"/>
          <w:sz w:val="24"/>
          <w:szCs w:val="24"/>
        </w:rPr>
        <w:t> </w:t>
      </w:r>
      <w:r w:rsidRPr="007700D2">
        <w:rPr>
          <w:rStyle w:val="a5"/>
          <w:rFonts w:ascii="Verdana" w:hAnsi="Verdana"/>
          <w:color w:val="0D0D0D" w:themeColor="text1" w:themeTint="F2"/>
          <w:sz w:val="24"/>
          <w:szCs w:val="24"/>
        </w:rPr>
        <w:t>рентабельность активов</w:t>
      </w:r>
      <w:r w:rsidRPr="007700D2">
        <w:rPr>
          <w:rStyle w:val="apple-converted-space"/>
          <w:rFonts w:ascii="Verdana" w:hAnsi="Verdana"/>
          <w:color w:val="0D0D0D" w:themeColor="text1" w:themeTint="F2"/>
          <w:sz w:val="24"/>
          <w:szCs w:val="24"/>
        </w:rPr>
        <w:t> </w:t>
      </w:r>
      <w:r w:rsidRPr="007700D2">
        <w:rPr>
          <w:rFonts w:ascii="Verdana" w:hAnsi="Verdana"/>
          <w:color w:val="0D0D0D" w:themeColor="text1" w:themeTint="F2"/>
          <w:sz w:val="24"/>
          <w:szCs w:val="24"/>
        </w:rPr>
        <w:t>(включает в себя</w:t>
      </w:r>
      <w:r w:rsidRPr="007700D2">
        <w:rPr>
          <w:rStyle w:val="apple-converted-space"/>
          <w:rFonts w:ascii="Verdana" w:hAnsi="Verdana"/>
          <w:color w:val="0D0D0D" w:themeColor="text1" w:themeTint="F2"/>
          <w:sz w:val="24"/>
          <w:szCs w:val="24"/>
        </w:rPr>
        <w:t> </w:t>
      </w:r>
      <w:hyperlink r:id="rId35" w:tgtFrame="_blank" w:history="1">
        <w:r w:rsidRPr="007700D2">
          <w:rPr>
            <w:rStyle w:val="a4"/>
            <w:rFonts w:ascii="Verdana" w:hAnsi="Verdana"/>
            <w:color w:val="0D0D0D" w:themeColor="text1" w:themeTint="F2"/>
            <w:sz w:val="24"/>
            <w:szCs w:val="24"/>
            <w:u w:val="none"/>
          </w:rPr>
          <w:t>оборотные</w:t>
        </w:r>
      </w:hyperlink>
      <w:r w:rsidRPr="007700D2">
        <w:rPr>
          <w:rStyle w:val="apple-converted-space"/>
          <w:rFonts w:ascii="Verdana" w:hAnsi="Verdana"/>
          <w:color w:val="0D0D0D" w:themeColor="text1" w:themeTint="F2"/>
          <w:sz w:val="24"/>
          <w:szCs w:val="24"/>
        </w:rPr>
        <w:t> </w:t>
      </w:r>
      <w:r w:rsidRPr="007700D2">
        <w:rPr>
          <w:rFonts w:ascii="Verdana" w:hAnsi="Verdana"/>
          <w:color w:val="0D0D0D" w:themeColor="text1" w:themeTint="F2"/>
          <w:sz w:val="24"/>
          <w:szCs w:val="24"/>
        </w:rPr>
        <w:t xml:space="preserve">и </w:t>
      </w:r>
      <w:proofErr w:type="spellStart"/>
      <w:r w:rsidRPr="007700D2">
        <w:rPr>
          <w:rFonts w:ascii="Verdana" w:hAnsi="Verdana"/>
          <w:color w:val="0D0D0D" w:themeColor="text1" w:themeTint="F2"/>
          <w:sz w:val="24"/>
          <w:szCs w:val="24"/>
        </w:rPr>
        <w:t>внеоборотные</w:t>
      </w:r>
      <w:proofErr w:type="spellEnd"/>
      <w:r w:rsidRPr="007700D2">
        <w:rPr>
          <w:rFonts w:ascii="Verdana" w:hAnsi="Verdana"/>
          <w:color w:val="0D0D0D" w:themeColor="text1" w:themeTint="F2"/>
          <w:sz w:val="24"/>
          <w:szCs w:val="24"/>
        </w:rPr>
        <w:t xml:space="preserve"> активы). Данная </w:t>
      </w:r>
      <w:proofErr w:type="gramStart"/>
      <w:r w:rsidRPr="007700D2">
        <w:rPr>
          <w:rFonts w:ascii="Verdana" w:hAnsi="Verdana"/>
          <w:color w:val="0D0D0D" w:themeColor="text1" w:themeTint="F2"/>
          <w:sz w:val="24"/>
          <w:szCs w:val="24"/>
        </w:rPr>
        <w:t>характеристика</w:t>
      </w:r>
      <w:proofErr w:type="gramEnd"/>
      <w:r w:rsidRPr="007700D2">
        <w:rPr>
          <w:rFonts w:ascii="Verdana" w:hAnsi="Verdana"/>
          <w:color w:val="0D0D0D" w:themeColor="text1" w:themeTint="F2"/>
          <w:sz w:val="24"/>
          <w:szCs w:val="24"/>
        </w:rPr>
        <w:t xml:space="preserve"> может показать </w:t>
      </w:r>
      <w:proofErr w:type="gramStart"/>
      <w:r w:rsidRPr="007700D2">
        <w:rPr>
          <w:rFonts w:ascii="Verdana" w:hAnsi="Verdana"/>
          <w:color w:val="0D0D0D" w:themeColor="text1" w:themeTint="F2"/>
          <w:sz w:val="24"/>
          <w:szCs w:val="24"/>
        </w:rPr>
        <w:t>какие</w:t>
      </w:r>
      <w:proofErr w:type="gramEnd"/>
      <w:r w:rsidRPr="007700D2">
        <w:rPr>
          <w:rFonts w:ascii="Verdana" w:hAnsi="Verdana"/>
          <w:color w:val="0D0D0D" w:themeColor="text1" w:themeTint="F2"/>
          <w:sz w:val="24"/>
          <w:szCs w:val="24"/>
        </w:rPr>
        <w:t xml:space="preserve"> финансовые</w:t>
      </w:r>
      <w:r w:rsidRPr="007700D2">
        <w:rPr>
          <w:rStyle w:val="apple-converted-space"/>
          <w:rFonts w:ascii="Verdana" w:hAnsi="Verdana"/>
          <w:color w:val="0D0D0D" w:themeColor="text1" w:themeTint="F2"/>
          <w:sz w:val="24"/>
          <w:szCs w:val="24"/>
        </w:rPr>
        <w:t> </w:t>
      </w:r>
      <w:hyperlink r:id="rId36" w:history="1">
        <w:r w:rsidRPr="007700D2">
          <w:rPr>
            <w:rStyle w:val="a4"/>
            <w:rFonts w:ascii="Verdana" w:hAnsi="Verdana"/>
            <w:color w:val="0D0D0D" w:themeColor="text1" w:themeTint="F2"/>
            <w:sz w:val="24"/>
            <w:szCs w:val="24"/>
            <w:u w:val="none"/>
          </w:rPr>
          <w:t>займы</w:t>
        </w:r>
      </w:hyperlink>
      <w:r w:rsidRPr="007700D2">
        <w:rPr>
          <w:rStyle w:val="apple-converted-space"/>
          <w:rFonts w:ascii="Verdana" w:hAnsi="Verdana"/>
          <w:color w:val="0D0D0D" w:themeColor="text1" w:themeTint="F2"/>
          <w:sz w:val="24"/>
          <w:szCs w:val="24"/>
        </w:rPr>
        <w:t> </w:t>
      </w:r>
      <w:r w:rsidRPr="007700D2">
        <w:rPr>
          <w:rFonts w:ascii="Verdana" w:hAnsi="Verdana"/>
          <w:color w:val="0D0D0D" w:themeColor="text1" w:themeTint="F2"/>
          <w:sz w:val="24"/>
          <w:szCs w:val="24"/>
        </w:rPr>
        <w:t>были задействованы компанией с целью получения прибыли равной 1 рублю. Данная характеристика рассчитывается из соотношения прибыли полученной до полной уплаты всех видов налогов, а также средней стоимости всех имеющихся активов компании за отдельно взятый временной промежуток (год, месяц, полугодие, квартал), т.е. это возможность активов компании создать прибыль.</w:t>
      </w:r>
    </w:p>
    <w:p w:rsidR="007700D2" w:rsidRPr="007700D2" w:rsidRDefault="007700D2" w:rsidP="007700D2">
      <w:pPr>
        <w:numPr>
          <w:ilvl w:val="0"/>
          <w:numId w:val="12"/>
        </w:numPr>
        <w:shd w:val="clear" w:color="auto" w:fill="FFFFFF"/>
        <w:spacing w:before="130" w:after="0"/>
        <w:jc w:val="both"/>
        <w:rPr>
          <w:rFonts w:ascii="Verdana" w:eastAsia="Times New Roman" w:hAnsi="Verdana" w:cs="Times New Roman"/>
          <w:color w:val="0D0D0D" w:themeColor="text1" w:themeTint="F2"/>
          <w:sz w:val="24"/>
          <w:szCs w:val="24"/>
          <w:lang w:eastAsia="ru-RU"/>
        </w:rPr>
      </w:pPr>
      <w:r w:rsidRPr="007700D2">
        <w:rPr>
          <w:rFonts w:ascii="Verdana" w:eastAsia="Times New Roman" w:hAnsi="Verdana" w:cs="Times New Roman"/>
          <w:bCs/>
          <w:color w:val="0D0D0D" w:themeColor="text1" w:themeTint="F2"/>
          <w:sz w:val="24"/>
          <w:szCs w:val="24"/>
          <w:lang w:eastAsia="ru-RU"/>
        </w:rPr>
        <w:t>Рентабельность товара, продукции</w:t>
      </w:r>
      <w:r w:rsidRPr="007700D2">
        <w:rPr>
          <w:rFonts w:ascii="Verdana" w:eastAsia="Times New Roman" w:hAnsi="Verdana" w:cs="Times New Roman"/>
          <w:color w:val="0D0D0D" w:themeColor="text1" w:themeTint="F2"/>
          <w:sz w:val="24"/>
          <w:szCs w:val="24"/>
          <w:lang w:eastAsia="ru-RU"/>
        </w:rPr>
        <w:t>. Представляет собой соотношение между прибылью, которая была выручена от продажи товаров, услуг, и средствами, которые были затрачены на его производство. Данный показатель помогает охарактеризовать насколько выгодно производство того или иного товара;</w:t>
      </w:r>
    </w:p>
    <w:p w:rsidR="007700D2" w:rsidRPr="007700D2" w:rsidRDefault="007700D2" w:rsidP="007700D2">
      <w:pPr>
        <w:numPr>
          <w:ilvl w:val="0"/>
          <w:numId w:val="12"/>
        </w:numPr>
        <w:shd w:val="clear" w:color="auto" w:fill="FFFFFF"/>
        <w:spacing w:before="130" w:after="0"/>
        <w:jc w:val="both"/>
        <w:rPr>
          <w:rFonts w:ascii="Verdana" w:eastAsia="Times New Roman" w:hAnsi="Verdana" w:cs="Times New Roman"/>
          <w:color w:val="0D0D0D" w:themeColor="text1" w:themeTint="F2"/>
          <w:sz w:val="24"/>
          <w:szCs w:val="24"/>
          <w:lang w:eastAsia="ru-RU"/>
        </w:rPr>
      </w:pPr>
      <w:r w:rsidRPr="007700D2">
        <w:rPr>
          <w:rFonts w:ascii="Verdana" w:eastAsia="Times New Roman" w:hAnsi="Verdana" w:cs="Times New Roman"/>
          <w:bCs/>
          <w:color w:val="0D0D0D" w:themeColor="text1" w:themeTint="F2"/>
          <w:sz w:val="24"/>
          <w:szCs w:val="24"/>
          <w:lang w:eastAsia="ru-RU"/>
        </w:rPr>
        <w:t>Рентабельность производства</w:t>
      </w:r>
      <w:r w:rsidRPr="007700D2">
        <w:rPr>
          <w:rFonts w:ascii="Verdana" w:eastAsia="Times New Roman" w:hAnsi="Verdana" w:cs="Times New Roman"/>
          <w:color w:val="0D0D0D" w:themeColor="text1" w:themeTint="F2"/>
          <w:sz w:val="24"/>
          <w:szCs w:val="24"/>
          <w:lang w:eastAsia="ru-RU"/>
        </w:rPr>
        <w:t>. Данный экономический показатель характеризует целесообразность ведения того или иного вида бизнеса. Здесь разговор идёт о соотношении, которое возникает между затратами производства и итоговой чистой прибылью. Рентабельным считается производство при положительном балансе затрат и прибыли. К мерам, применяемым для увеличения рентабельности производства, относятся снижение общей себестоимости продукции, а так же повышение её качества.</w:t>
      </w:r>
    </w:p>
    <w:p w:rsidR="007700D2" w:rsidRPr="007700D2" w:rsidRDefault="007700D2" w:rsidP="007700D2">
      <w:pPr>
        <w:shd w:val="clear" w:color="auto" w:fill="FFFFFF"/>
        <w:spacing w:before="100" w:beforeAutospacing="1" w:after="100" w:afterAutospacing="1"/>
        <w:jc w:val="both"/>
        <w:rPr>
          <w:rFonts w:ascii="Verdana" w:eastAsia="Times New Roman" w:hAnsi="Verdana" w:cs="Times New Roman"/>
          <w:color w:val="0D0D0D" w:themeColor="text1" w:themeTint="F2"/>
          <w:sz w:val="24"/>
          <w:szCs w:val="24"/>
          <w:lang w:eastAsia="ru-RU"/>
        </w:rPr>
      </w:pPr>
      <w:r w:rsidRPr="007700D2">
        <w:rPr>
          <w:rFonts w:ascii="Verdana" w:eastAsia="Times New Roman" w:hAnsi="Verdana" w:cs="Times New Roman"/>
          <w:color w:val="0D0D0D" w:themeColor="text1" w:themeTint="F2"/>
          <w:sz w:val="24"/>
          <w:szCs w:val="24"/>
          <w:lang w:eastAsia="ru-RU"/>
        </w:rPr>
        <w:t>Для наиболее полного раскрытия понятия рентабельности и её видов, необходимо предоставить наглядные формулы и произвести расчёты.  Показатели рентабельности:</w:t>
      </w:r>
    </w:p>
    <w:p w:rsidR="007700D2" w:rsidRPr="007700D2" w:rsidRDefault="007700D2" w:rsidP="007700D2">
      <w:pPr>
        <w:numPr>
          <w:ilvl w:val="0"/>
          <w:numId w:val="14"/>
        </w:numPr>
        <w:shd w:val="clear" w:color="auto" w:fill="FFFFFF"/>
        <w:spacing w:before="130" w:after="0"/>
        <w:ind w:left="259"/>
        <w:jc w:val="both"/>
        <w:rPr>
          <w:rFonts w:ascii="Verdana" w:eastAsia="Times New Roman" w:hAnsi="Verdana" w:cs="Times New Roman"/>
          <w:color w:val="0D0D0D" w:themeColor="text1" w:themeTint="F2"/>
          <w:sz w:val="24"/>
          <w:szCs w:val="24"/>
          <w:lang w:eastAsia="ru-RU"/>
        </w:rPr>
      </w:pPr>
      <w:r w:rsidRPr="007700D2">
        <w:rPr>
          <w:rFonts w:ascii="Verdana" w:eastAsia="Times New Roman" w:hAnsi="Verdana" w:cs="Times New Roman"/>
          <w:color w:val="0D0D0D" w:themeColor="text1" w:themeTint="F2"/>
          <w:sz w:val="24"/>
          <w:szCs w:val="24"/>
          <w:lang w:eastAsia="ru-RU"/>
        </w:rPr>
        <w:t>ROA= Прибыль/Стоимость активов*100%, где ROA – </w:t>
      </w:r>
      <w:r w:rsidRPr="007700D2">
        <w:rPr>
          <w:rFonts w:ascii="Verdana" w:eastAsia="Times New Roman" w:hAnsi="Verdana" w:cs="Times New Roman"/>
          <w:bCs/>
          <w:color w:val="0D0D0D" w:themeColor="text1" w:themeTint="F2"/>
          <w:sz w:val="24"/>
          <w:szCs w:val="24"/>
          <w:lang w:eastAsia="ru-RU"/>
        </w:rPr>
        <w:t>рентабельность активов</w:t>
      </w:r>
      <w:r w:rsidRPr="007700D2">
        <w:rPr>
          <w:rFonts w:ascii="Verdana" w:eastAsia="Times New Roman" w:hAnsi="Verdana" w:cs="Times New Roman"/>
          <w:color w:val="0D0D0D" w:themeColor="text1" w:themeTint="F2"/>
          <w:sz w:val="24"/>
          <w:szCs w:val="24"/>
          <w:lang w:eastAsia="ru-RU"/>
        </w:rPr>
        <w:t>. Здесь учитываются не только собственные активы предприятия, но также и привлечённые (например, дебиторская задолженность, кредиты);</w:t>
      </w:r>
    </w:p>
    <w:p w:rsidR="00B267C6" w:rsidRDefault="00B267C6" w:rsidP="00B267C6">
      <w:pPr>
        <w:jc w:val="center"/>
        <w:rPr>
          <w:rFonts w:asciiTheme="majorHAnsi" w:hAnsiTheme="majorHAnsi"/>
          <w:b/>
          <w:sz w:val="28"/>
        </w:rPr>
      </w:pPr>
    </w:p>
    <w:p w:rsidR="007700D2" w:rsidRDefault="00B267C6" w:rsidP="00B267C6">
      <w:pPr>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13 (Финансовая стабильность предприятия)</w:t>
      </w:r>
    </w:p>
    <w:p w:rsidR="00B267C6" w:rsidRDefault="00B267C6" w:rsidP="00B267C6">
      <w:pPr>
        <w:shd w:val="clear" w:color="auto" w:fill="D9D9D9" w:themeFill="background1" w:themeFillShade="D9"/>
        <w:rPr>
          <w:rFonts w:ascii="Arial" w:hAnsi="Arial" w:cs="Arial"/>
          <w:color w:val="0D0D0D" w:themeColor="text1" w:themeTint="F2"/>
          <w:sz w:val="24"/>
          <w:szCs w:val="24"/>
          <w:shd w:val="clear" w:color="auto" w:fill="1F191B"/>
        </w:rPr>
      </w:pPr>
      <w:r w:rsidRPr="00CF3FBE">
        <w:rPr>
          <w:rStyle w:val="a5"/>
          <w:rFonts w:ascii="Arial" w:hAnsi="Arial" w:cs="Arial"/>
          <w:color w:val="0D0D0D" w:themeColor="text1" w:themeTint="F2"/>
          <w:sz w:val="24"/>
          <w:szCs w:val="24"/>
          <w:highlight w:val="lightGray"/>
          <w:shd w:val="clear" w:color="auto" w:fill="1F191B"/>
        </w:rPr>
        <w:t>Финансовая стабильность</w:t>
      </w:r>
      <w:r w:rsidRPr="00CF3FBE">
        <w:rPr>
          <w:rStyle w:val="apple-converted-space"/>
          <w:rFonts w:ascii="Arial" w:hAnsi="Arial" w:cs="Arial"/>
          <w:color w:val="0D0D0D" w:themeColor="text1" w:themeTint="F2"/>
          <w:sz w:val="24"/>
          <w:szCs w:val="24"/>
          <w:highlight w:val="lightGray"/>
          <w:shd w:val="clear" w:color="auto" w:fill="1F191B"/>
        </w:rPr>
        <w:t> </w:t>
      </w:r>
      <w:r w:rsidRPr="00CF3FBE">
        <w:rPr>
          <w:rFonts w:ascii="Arial" w:hAnsi="Arial" w:cs="Arial"/>
          <w:color w:val="0D0D0D" w:themeColor="text1" w:themeTint="F2"/>
          <w:sz w:val="24"/>
          <w:szCs w:val="24"/>
          <w:highlight w:val="lightGray"/>
          <w:shd w:val="clear" w:color="auto" w:fill="1F191B"/>
        </w:rPr>
        <w:t xml:space="preserve">– материальное состояние предприятия, при котором возможна бесперебойная работа всех его подразделений, благодаря обеспеченности собственными оборотными и </w:t>
      </w:r>
      <w:proofErr w:type="spellStart"/>
      <w:r w:rsidRPr="00CF3FBE">
        <w:rPr>
          <w:rFonts w:ascii="Arial" w:hAnsi="Arial" w:cs="Arial"/>
          <w:color w:val="0D0D0D" w:themeColor="text1" w:themeTint="F2"/>
          <w:sz w:val="24"/>
          <w:szCs w:val="24"/>
          <w:highlight w:val="lightGray"/>
          <w:shd w:val="clear" w:color="auto" w:fill="1F191B"/>
        </w:rPr>
        <w:t>внеоборотными</w:t>
      </w:r>
      <w:proofErr w:type="spellEnd"/>
      <w:r w:rsidRPr="00CF3FBE">
        <w:rPr>
          <w:rFonts w:ascii="Arial" w:hAnsi="Arial" w:cs="Arial"/>
          <w:color w:val="0D0D0D" w:themeColor="text1" w:themeTint="F2"/>
          <w:sz w:val="24"/>
          <w:szCs w:val="24"/>
          <w:highlight w:val="lightGray"/>
          <w:shd w:val="clear" w:color="auto" w:fill="1F191B"/>
        </w:rPr>
        <w:t xml:space="preserve"> средствами. Финансовая стабильность подразумевает способность организации полностью обеспечивать не только непосредственно процесс производства, но и закрывать обязательства по имеющимся кредитам и займам.</w:t>
      </w:r>
    </w:p>
    <w:p w:rsidR="00CF3FBE" w:rsidRDefault="00CF3FBE" w:rsidP="00CF3FBE">
      <w:pPr>
        <w:shd w:val="clear" w:color="auto" w:fill="1F191B"/>
        <w:spacing w:before="100" w:beforeAutospacing="1" w:after="100" w:afterAutospacing="1" w:line="240" w:lineRule="auto"/>
        <w:rPr>
          <w:rFonts w:ascii="Arial" w:eastAsia="Times New Roman" w:hAnsi="Arial" w:cs="Arial"/>
          <w:color w:val="000000"/>
          <w:sz w:val="24"/>
          <w:szCs w:val="24"/>
          <w:highlight w:val="lightGray"/>
          <w:lang w:eastAsia="ru-RU"/>
        </w:rPr>
      </w:pPr>
    </w:p>
    <w:p w:rsidR="00CF3FBE" w:rsidRPr="00CF3FBE" w:rsidRDefault="00CF3FBE" w:rsidP="00CF3FBE">
      <w:pPr>
        <w:shd w:val="clear" w:color="auto" w:fill="FFFFFF" w:themeFill="background1"/>
        <w:spacing w:before="100" w:beforeAutospacing="1" w:after="100" w:afterAutospacing="1"/>
        <w:rPr>
          <w:rFonts w:ascii="Arial" w:eastAsia="Times New Roman" w:hAnsi="Arial" w:cs="Arial"/>
          <w:color w:val="000000"/>
          <w:sz w:val="24"/>
          <w:szCs w:val="24"/>
          <w:highlight w:val="lightGray"/>
          <w:lang w:eastAsia="ru-RU"/>
        </w:rPr>
      </w:pPr>
      <w:r w:rsidRPr="00CF3FBE">
        <w:rPr>
          <w:rFonts w:ascii="Arial" w:eastAsia="Times New Roman" w:hAnsi="Arial" w:cs="Arial"/>
          <w:color w:val="000000"/>
          <w:sz w:val="24"/>
          <w:szCs w:val="24"/>
          <w:highlight w:val="lightGray"/>
          <w:lang w:eastAsia="ru-RU"/>
        </w:rPr>
        <w:lastRenderedPageBreak/>
        <w:t>Как ни странно, есть несколько видов финансовой устойчивости:</w:t>
      </w:r>
    </w:p>
    <w:p w:rsidR="00CF3FBE" w:rsidRPr="00CF3FBE" w:rsidRDefault="00CF3FBE" w:rsidP="00CF3FBE">
      <w:pPr>
        <w:numPr>
          <w:ilvl w:val="0"/>
          <w:numId w:val="15"/>
        </w:numPr>
        <w:shd w:val="clear" w:color="auto" w:fill="FFFFFF" w:themeFill="background1"/>
        <w:spacing w:before="48" w:after="48"/>
        <w:ind w:left="480"/>
        <w:rPr>
          <w:rFonts w:ascii="Arial" w:eastAsia="Times New Roman" w:hAnsi="Arial" w:cs="Arial"/>
          <w:color w:val="0D0D0D" w:themeColor="text1" w:themeTint="F2"/>
          <w:sz w:val="24"/>
          <w:szCs w:val="24"/>
          <w:highlight w:val="lightGray"/>
          <w:lang w:eastAsia="ru-RU"/>
        </w:rPr>
      </w:pPr>
      <w:r w:rsidRPr="00CF3FBE">
        <w:rPr>
          <w:rFonts w:ascii="Arial" w:eastAsia="Times New Roman" w:hAnsi="Arial" w:cs="Arial"/>
          <w:color w:val="0D0D0D" w:themeColor="text1" w:themeTint="F2"/>
          <w:sz w:val="24"/>
          <w:szCs w:val="24"/>
          <w:highlight w:val="lightGray"/>
          <w:lang w:eastAsia="ru-RU"/>
        </w:rPr>
        <w:t>Абсолютная. Характерна для организаций, где материальные и нематериальные активы, денежные средства, а также имеющиеся запасы и дебиторская задолженность полностью покрывают расходы по ведению деятельности;</w:t>
      </w:r>
    </w:p>
    <w:p w:rsidR="00CF3FBE" w:rsidRPr="00CF3FBE" w:rsidRDefault="00CF3FBE" w:rsidP="00CF3FBE">
      <w:pPr>
        <w:numPr>
          <w:ilvl w:val="0"/>
          <w:numId w:val="15"/>
        </w:numPr>
        <w:shd w:val="clear" w:color="auto" w:fill="FFFFFF" w:themeFill="background1"/>
        <w:spacing w:before="48" w:after="48"/>
        <w:ind w:left="480"/>
        <w:rPr>
          <w:rFonts w:ascii="Arial" w:eastAsia="Times New Roman" w:hAnsi="Arial" w:cs="Arial"/>
          <w:color w:val="0D0D0D" w:themeColor="text1" w:themeTint="F2"/>
          <w:sz w:val="24"/>
          <w:szCs w:val="24"/>
          <w:highlight w:val="lightGray"/>
          <w:lang w:eastAsia="ru-RU"/>
        </w:rPr>
      </w:pPr>
      <w:r w:rsidRPr="00CF3FBE">
        <w:rPr>
          <w:rFonts w:ascii="Arial" w:eastAsia="Times New Roman" w:hAnsi="Arial" w:cs="Arial"/>
          <w:color w:val="0D0D0D" w:themeColor="text1" w:themeTint="F2"/>
          <w:sz w:val="24"/>
          <w:szCs w:val="24"/>
          <w:highlight w:val="lightGray"/>
          <w:lang w:eastAsia="ru-RU"/>
        </w:rPr>
        <w:t>Нормальная. Имеет место в организациях, где используются кредитные ресурсы, но, в то же время, стоимость активов превышает суммы кредитных обязательств;</w:t>
      </w:r>
    </w:p>
    <w:p w:rsidR="00CF3FBE" w:rsidRPr="00CF3FBE" w:rsidRDefault="00CF3FBE" w:rsidP="00CF3FBE">
      <w:pPr>
        <w:numPr>
          <w:ilvl w:val="0"/>
          <w:numId w:val="15"/>
        </w:numPr>
        <w:shd w:val="clear" w:color="auto" w:fill="FFFFFF" w:themeFill="background1"/>
        <w:spacing w:before="48" w:after="48"/>
        <w:ind w:left="480"/>
        <w:rPr>
          <w:rFonts w:ascii="Arial" w:eastAsia="Times New Roman" w:hAnsi="Arial" w:cs="Arial"/>
          <w:color w:val="0D0D0D" w:themeColor="text1" w:themeTint="F2"/>
          <w:sz w:val="24"/>
          <w:szCs w:val="24"/>
          <w:highlight w:val="lightGray"/>
          <w:lang w:eastAsia="ru-RU"/>
        </w:rPr>
      </w:pPr>
      <w:r w:rsidRPr="00CF3FBE">
        <w:rPr>
          <w:rFonts w:ascii="Arial" w:eastAsia="Times New Roman" w:hAnsi="Arial" w:cs="Arial"/>
          <w:color w:val="0D0D0D" w:themeColor="text1" w:themeTint="F2"/>
          <w:sz w:val="24"/>
          <w:szCs w:val="24"/>
          <w:highlight w:val="lightGray"/>
          <w:lang w:eastAsia="ru-RU"/>
        </w:rPr>
        <w:t>Неустойчивое финансовое состояние. В данном случае предприятие с трудом покрывает имеющиеся кредитные обязательства;</w:t>
      </w:r>
    </w:p>
    <w:p w:rsidR="00CF3FBE" w:rsidRPr="00CF3FBE" w:rsidRDefault="00CF3FBE" w:rsidP="00CF3FBE">
      <w:pPr>
        <w:numPr>
          <w:ilvl w:val="0"/>
          <w:numId w:val="15"/>
        </w:numPr>
        <w:shd w:val="clear" w:color="auto" w:fill="FFFFFF" w:themeFill="background1"/>
        <w:spacing w:before="48" w:after="48"/>
        <w:ind w:left="480"/>
        <w:rPr>
          <w:rFonts w:ascii="Arial" w:eastAsia="Times New Roman" w:hAnsi="Arial" w:cs="Arial"/>
          <w:color w:val="0D0D0D" w:themeColor="text1" w:themeTint="F2"/>
          <w:sz w:val="24"/>
          <w:szCs w:val="24"/>
          <w:highlight w:val="lightGray"/>
          <w:lang w:eastAsia="ru-RU"/>
        </w:rPr>
      </w:pPr>
      <w:r w:rsidRPr="00CF3FBE">
        <w:rPr>
          <w:rFonts w:ascii="Arial" w:eastAsia="Times New Roman" w:hAnsi="Arial" w:cs="Arial"/>
          <w:color w:val="0D0D0D" w:themeColor="text1" w:themeTint="F2"/>
          <w:sz w:val="24"/>
          <w:szCs w:val="24"/>
          <w:highlight w:val="lightGray"/>
          <w:lang w:eastAsia="ru-RU"/>
        </w:rPr>
        <w:t>Кризисное материальное состояние. Характерно для организаций, близких к банкротству, когда стоимость всех не исполненных обязательств выше стоимости имеющихся в распоряжении предприятия активов.</w:t>
      </w:r>
    </w:p>
    <w:p w:rsidR="00CF3FBE" w:rsidRPr="00CF3FBE" w:rsidRDefault="00CF3FBE" w:rsidP="00CF3FBE">
      <w:pPr>
        <w:shd w:val="clear" w:color="auto" w:fill="FFFFFF" w:themeFill="background1"/>
        <w:rPr>
          <w:rFonts w:ascii="Arial" w:hAnsi="Arial" w:cs="Arial"/>
          <w:color w:val="0D0D0D" w:themeColor="text1" w:themeTint="F2"/>
          <w:sz w:val="24"/>
          <w:szCs w:val="24"/>
          <w:highlight w:val="lightGray"/>
          <w:shd w:val="clear" w:color="auto" w:fill="F9F7F5"/>
        </w:rPr>
      </w:pPr>
    </w:p>
    <w:p w:rsidR="00CF3FBE" w:rsidRPr="00CF3FBE" w:rsidRDefault="00CF3FBE" w:rsidP="00CF3FBE">
      <w:pPr>
        <w:shd w:val="clear" w:color="auto" w:fill="FFFFFF" w:themeFill="background1"/>
        <w:spacing w:before="100" w:beforeAutospacing="1" w:after="100" w:afterAutospacing="1"/>
        <w:jc w:val="center"/>
        <w:outlineLvl w:val="2"/>
        <w:rPr>
          <w:rFonts w:ascii="Arial" w:eastAsia="Times New Roman" w:hAnsi="Arial" w:cs="Arial"/>
          <w:b/>
          <w:bCs/>
          <w:color w:val="0D0D0D" w:themeColor="text1" w:themeTint="F2"/>
          <w:sz w:val="24"/>
          <w:szCs w:val="24"/>
          <w:highlight w:val="lightGray"/>
          <w:lang w:eastAsia="ru-RU"/>
        </w:rPr>
      </w:pPr>
      <w:r w:rsidRPr="00CF3FBE">
        <w:rPr>
          <w:rFonts w:ascii="Arial" w:eastAsia="Times New Roman" w:hAnsi="Arial" w:cs="Arial"/>
          <w:b/>
          <w:bCs/>
          <w:color w:val="0D0D0D" w:themeColor="text1" w:themeTint="F2"/>
          <w:sz w:val="24"/>
          <w:szCs w:val="24"/>
          <w:highlight w:val="lightGray"/>
          <w:lang w:eastAsia="ru-RU"/>
        </w:rPr>
        <w:t>Критерии финансовой стабильности</w:t>
      </w:r>
    </w:p>
    <w:p w:rsidR="00CF3FBE" w:rsidRPr="00CF3FBE" w:rsidRDefault="00CF3FBE" w:rsidP="00CF3FBE">
      <w:pPr>
        <w:shd w:val="clear" w:color="auto" w:fill="FFFFFF" w:themeFill="background1"/>
        <w:spacing w:before="100" w:beforeAutospacing="1" w:after="100" w:afterAutospacing="1"/>
        <w:rPr>
          <w:rFonts w:ascii="Arial" w:eastAsia="Times New Roman" w:hAnsi="Arial" w:cs="Arial"/>
          <w:color w:val="0D0D0D" w:themeColor="text1" w:themeTint="F2"/>
          <w:sz w:val="24"/>
          <w:szCs w:val="24"/>
          <w:highlight w:val="lightGray"/>
          <w:lang w:eastAsia="ru-RU"/>
        </w:rPr>
      </w:pPr>
      <w:r w:rsidRPr="00CF3FBE">
        <w:rPr>
          <w:rFonts w:ascii="Arial" w:eastAsia="Times New Roman" w:hAnsi="Arial" w:cs="Arial"/>
          <w:color w:val="0D0D0D" w:themeColor="text1" w:themeTint="F2"/>
          <w:sz w:val="24"/>
          <w:szCs w:val="24"/>
          <w:highlight w:val="lightGray"/>
          <w:lang w:eastAsia="ru-RU"/>
        </w:rPr>
        <w:t>Если рассматривать финансовую стабильность в разрезе юридического лица, то основными ее критериями принято считать ликвидность и платежеспособность.</w:t>
      </w:r>
    </w:p>
    <w:p w:rsidR="00CF3FBE" w:rsidRPr="00CF3FBE" w:rsidRDefault="00CF3FBE" w:rsidP="00CF3FBE">
      <w:pPr>
        <w:numPr>
          <w:ilvl w:val="0"/>
          <w:numId w:val="16"/>
        </w:numPr>
        <w:shd w:val="clear" w:color="auto" w:fill="FFFFFF" w:themeFill="background1"/>
        <w:spacing w:before="48" w:after="48"/>
        <w:ind w:left="480"/>
        <w:rPr>
          <w:rFonts w:ascii="Arial" w:eastAsia="Times New Roman" w:hAnsi="Arial" w:cs="Arial"/>
          <w:color w:val="0D0D0D" w:themeColor="text1" w:themeTint="F2"/>
          <w:sz w:val="24"/>
          <w:szCs w:val="24"/>
          <w:highlight w:val="lightGray"/>
          <w:lang w:eastAsia="ru-RU"/>
        </w:rPr>
      </w:pPr>
      <w:proofErr w:type="gramStart"/>
      <w:r w:rsidRPr="00CF3FBE">
        <w:rPr>
          <w:rFonts w:ascii="Arial" w:eastAsia="Times New Roman" w:hAnsi="Arial" w:cs="Arial"/>
          <w:color w:val="0D0D0D" w:themeColor="text1" w:themeTint="F2"/>
          <w:sz w:val="24"/>
          <w:szCs w:val="24"/>
          <w:highlight w:val="lightGray"/>
          <w:lang w:eastAsia="ru-RU"/>
        </w:rPr>
        <w:t>Ликвидность – по сути, возможность организации в короткие сроки сбыть по рыночной (либо по близкой к рыночной) цене все имеющиеся активы.</w:t>
      </w:r>
      <w:proofErr w:type="gramEnd"/>
      <w:r w:rsidRPr="00CF3FBE">
        <w:rPr>
          <w:rFonts w:ascii="Arial" w:eastAsia="Times New Roman" w:hAnsi="Arial" w:cs="Arial"/>
          <w:color w:val="0D0D0D" w:themeColor="text1" w:themeTint="F2"/>
          <w:sz w:val="24"/>
          <w:szCs w:val="24"/>
          <w:highlight w:val="lightGray"/>
          <w:lang w:eastAsia="ru-RU"/>
        </w:rPr>
        <w:t xml:space="preserve"> Другими словами, ликвидность указывает на способность быстро перевести материальные активы в деньги. При расчете ликвидности учитывается стоимость активов предприятия (в том числе дебиторская задолженность), а также размер непогашенных организацией краткосрочных обязательств.</w:t>
      </w:r>
    </w:p>
    <w:p w:rsidR="00CF3FBE" w:rsidRPr="00CF3FBE" w:rsidRDefault="00CF3FBE" w:rsidP="00CF3FBE">
      <w:pPr>
        <w:numPr>
          <w:ilvl w:val="0"/>
          <w:numId w:val="16"/>
        </w:numPr>
        <w:shd w:val="clear" w:color="auto" w:fill="FFFFFF" w:themeFill="background1"/>
        <w:spacing w:before="48" w:after="48"/>
        <w:ind w:left="480"/>
        <w:rPr>
          <w:rFonts w:ascii="Arial" w:eastAsia="Times New Roman" w:hAnsi="Arial" w:cs="Arial"/>
          <w:color w:val="0D0D0D" w:themeColor="text1" w:themeTint="F2"/>
          <w:sz w:val="24"/>
          <w:szCs w:val="24"/>
          <w:highlight w:val="lightGray"/>
          <w:lang w:eastAsia="ru-RU"/>
        </w:rPr>
      </w:pPr>
      <w:r w:rsidRPr="00CF3FBE">
        <w:rPr>
          <w:rFonts w:ascii="Arial" w:eastAsia="Times New Roman" w:hAnsi="Arial" w:cs="Arial"/>
          <w:color w:val="0D0D0D" w:themeColor="text1" w:themeTint="F2"/>
          <w:sz w:val="24"/>
          <w:szCs w:val="24"/>
          <w:highlight w:val="lightGray"/>
          <w:lang w:eastAsia="ru-RU"/>
        </w:rPr>
        <w:t>Платежеспособность – способность предприятия вовремя (в указанные в договорах сроки) выполнять все свои материальные (в частности денежные) обязательства.</w:t>
      </w:r>
    </w:p>
    <w:p w:rsidR="00BD77D1" w:rsidRDefault="00BD77D1" w:rsidP="00BD77D1">
      <w:pPr>
        <w:shd w:val="clear" w:color="auto" w:fill="FFFFFF" w:themeFill="background1"/>
        <w:jc w:val="center"/>
        <w:rPr>
          <w:rFonts w:asciiTheme="majorHAnsi" w:hAnsiTheme="majorHAnsi"/>
          <w:b/>
          <w:sz w:val="28"/>
        </w:rPr>
      </w:pPr>
    </w:p>
    <w:p w:rsidR="00CF3FBE" w:rsidRDefault="00BD77D1" w:rsidP="00BD77D1">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14 (Доход предприятия от реализации продукции)</w:t>
      </w:r>
    </w:p>
    <w:p w:rsidR="0021394D" w:rsidRPr="0021394D" w:rsidRDefault="0021394D" w:rsidP="0021394D">
      <w:pPr>
        <w:shd w:val="clear" w:color="auto" w:fill="FFFFFF" w:themeFill="background1"/>
        <w:spacing w:before="100" w:beforeAutospacing="1" w:after="100" w:afterAutospacing="1" w:line="240" w:lineRule="auto"/>
        <w:ind w:left="195" w:firstLine="195"/>
        <w:rPr>
          <w:rFonts w:ascii="Times New Roman" w:eastAsia="Times New Roman" w:hAnsi="Times New Roman" w:cs="Times New Roman"/>
          <w:color w:val="003333"/>
          <w:sz w:val="27"/>
          <w:szCs w:val="27"/>
          <w:highlight w:val="lightGray"/>
          <w:lang w:eastAsia="ru-RU"/>
        </w:rPr>
      </w:pPr>
      <w:r w:rsidRPr="0021394D">
        <w:rPr>
          <w:rFonts w:ascii="Times New Roman" w:eastAsia="Times New Roman" w:hAnsi="Times New Roman" w:cs="Times New Roman"/>
          <w:color w:val="003333"/>
          <w:sz w:val="27"/>
          <w:szCs w:val="27"/>
          <w:highlight w:val="lightGray"/>
          <w:lang w:eastAsia="ru-RU"/>
        </w:rPr>
        <w:t xml:space="preserve">Доходы предприятия состоят из выручки от реализации продукции (работ, услуг) и </w:t>
      </w:r>
      <w:proofErr w:type="spellStart"/>
      <w:r w:rsidRPr="0021394D">
        <w:rPr>
          <w:rFonts w:ascii="Times New Roman" w:eastAsia="Times New Roman" w:hAnsi="Times New Roman" w:cs="Times New Roman"/>
          <w:color w:val="003333"/>
          <w:sz w:val="27"/>
          <w:szCs w:val="27"/>
          <w:highlight w:val="lightGray"/>
          <w:lang w:eastAsia="ru-RU"/>
        </w:rPr>
        <w:t>внереализационных</w:t>
      </w:r>
      <w:proofErr w:type="spellEnd"/>
      <w:r w:rsidRPr="0021394D">
        <w:rPr>
          <w:rFonts w:ascii="Times New Roman" w:eastAsia="Times New Roman" w:hAnsi="Times New Roman" w:cs="Times New Roman"/>
          <w:color w:val="003333"/>
          <w:sz w:val="27"/>
          <w:szCs w:val="27"/>
          <w:highlight w:val="lightGray"/>
          <w:lang w:eastAsia="ru-RU"/>
        </w:rPr>
        <w:t xml:space="preserve"> доходов.</w:t>
      </w:r>
    </w:p>
    <w:p w:rsidR="0021394D" w:rsidRDefault="0021394D" w:rsidP="0021394D">
      <w:pPr>
        <w:shd w:val="clear" w:color="auto" w:fill="FFFFFF" w:themeFill="background1"/>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21394D">
        <w:rPr>
          <w:rFonts w:ascii="Times New Roman" w:eastAsia="Times New Roman" w:hAnsi="Times New Roman" w:cs="Times New Roman"/>
          <w:color w:val="003333"/>
          <w:sz w:val="27"/>
          <w:szCs w:val="27"/>
          <w:highlight w:val="lightGray"/>
          <w:lang w:eastAsia="ru-RU"/>
        </w:rPr>
        <w:t>Выручка от реализации продукции – это сумма денежных средств, поступившая на предприятие за проданную продукцию и иные материальные ценности, включая основные средства, выполненные работы, оказанные услуги, а также дебиторская задолженность покупателей за отгруженную продукцию (работы, услуги).</w:t>
      </w:r>
    </w:p>
    <w:p w:rsidR="009A4BD1" w:rsidRPr="009A4BD1" w:rsidRDefault="009A4BD1" w:rsidP="009A4BD1">
      <w:pPr>
        <w:shd w:val="clear" w:color="auto" w:fill="F2F2F2" w:themeFill="background1" w:themeFillShade="F2"/>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9A4BD1">
        <w:rPr>
          <w:rFonts w:ascii="Times New Roman" w:eastAsia="Times New Roman" w:hAnsi="Times New Roman" w:cs="Times New Roman"/>
          <w:color w:val="003333"/>
          <w:sz w:val="27"/>
          <w:szCs w:val="27"/>
          <w:lang w:eastAsia="ru-RU"/>
        </w:rPr>
        <w:t>Выручка (В) определяется по формуле</w:t>
      </w:r>
    </w:p>
    <w:p w:rsidR="009A4BD1" w:rsidRPr="009A4BD1" w:rsidRDefault="009A4BD1" w:rsidP="009A4BD1">
      <w:pPr>
        <w:pBdr>
          <w:bottom w:val="single" w:sz="4" w:space="1" w:color="auto"/>
        </w:pBdr>
        <w:shd w:val="clear" w:color="auto" w:fill="F2F2F2" w:themeFill="background1" w:themeFillShade="F2"/>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9A4BD1">
        <w:rPr>
          <w:rFonts w:ascii="Times New Roman" w:eastAsia="Times New Roman" w:hAnsi="Times New Roman" w:cs="Times New Roman"/>
          <w:color w:val="003333"/>
          <w:sz w:val="27"/>
          <w:szCs w:val="27"/>
          <w:lang w:eastAsia="ru-RU"/>
        </w:rPr>
        <w:lastRenderedPageBreak/>
        <w:t>                                                                              </w:t>
      </w:r>
      <w:r>
        <w:rPr>
          <w:rFonts w:ascii="Times New Roman" w:eastAsia="Times New Roman" w:hAnsi="Times New Roman" w:cs="Times New Roman"/>
          <w:noProof/>
          <w:color w:val="003333"/>
          <w:sz w:val="27"/>
          <w:szCs w:val="27"/>
          <w:lang w:eastAsia="ru-RU"/>
        </w:rPr>
        <w:drawing>
          <wp:inline distT="0" distB="0" distL="0" distR="0">
            <wp:extent cx="502285" cy="164465"/>
            <wp:effectExtent l="19050" t="0" r="0" b="0"/>
            <wp:docPr id="1" name="Рисунок 1" descr="http://tic.tsu.ru/www/uploads/fma/u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c.tsu.ru/www/uploads/fma/u9.files/image002.gif"/>
                    <pic:cNvPicPr>
                      <a:picLocks noChangeAspect="1" noChangeArrowheads="1"/>
                    </pic:cNvPicPr>
                  </pic:nvPicPr>
                  <pic:blipFill>
                    <a:blip r:embed="rId37" cstate="print"/>
                    <a:srcRect/>
                    <a:stretch>
                      <a:fillRect/>
                    </a:stretch>
                  </pic:blipFill>
                  <pic:spPr bwMode="auto">
                    <a:xfrm>
                      <a:off x="0" y="0"/>
                      <a:ext cx="502285" cy="164465"/>
                    </a:xfrm>
                    <a:prstGeom prst="rect">
                      <a:avLst/>
                    </a:prstGeom>
                    <a:noFill/>
                    <a:ln w="9525">
                      <a:noFill/>
                      <a:miter lim="800000"/>
                      <a:headEnd/>
                      <a:tailEnd/>
                    </a:ln>
                  </pic:spPr>
                </pic:pic>
              </a:graphicData>
            </a:graphic>
          </wp:inline>
        </w:drawing>
      </w:r>
      <w:r w:rsidRPr="009A4BD1">
        <w:rPr>
          <w:rFonts w:ascii="Times New Roman" w:eastAsia="Times New Roman" w:hAnsi="Times New Roman" w:cs="Times New Roman"/>
          <w:color w:val="003333"/>
          <w:sz w:val="27"/>
          <w:szCs w:val="27"/>
          <w:lang w:eastAsia="ru-RU"/>
        </w:rPr>
        <w:t>                                                                                   (9.1.)                                                                             </w:t>
      </w:r>
    </w:p>
    <w:p w:rsidR="009A4BD1" w:rsidRPr="009A4BD1" w:rsidRDefault="009A4BD1" w:rsidP="009A4BD1">
      <w:pPr>
        <w:pBdr>
          <w:bottom w:val="single" w:sz="4" w:space="1" w:color="auto"/>
        </w:pBdr>
        <w:shd w:val="clear" w:color="auto" w:fill="F2F2F2" w:themeFill="background1" w:themeFillShade="F2"/>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9A4BD1">
        <w:rPr>
          <w:rFonts w:ascii="Times New Roman" w:eastAsia="Times New Roman" w:hAnsi="Times New Roman" w:cs="Times New Roman"/>
          <w:color w:val="003333"/>
          <w:sz w:val="27"/>
          <w:szCs w:val="27"/>
          <w:lang w:eastAsia="ru-RU"/>
        </w:rPr>
        <w:t>где</w:t>
      </w:r>
      <w:r w:rsidRPr="009A4BD1">
        <w:rPr>
          <w:rFonts w:ascii="Times New Roman" w:eastAsia="Times New Roman" w:hAnsi="Times New Roman" w:cs="Times New Roman"/>
          <w:color w:val="003333"/>
          <w:sz w:val="27"/>
          <w:lang w:eastAsia="ru-RU"/>
        </w:rPr>
        <w:t> </w:t>
      </w:r>
      <w:r w:rsidRPr="009A4BD1">
        <w:rPr>
          <w:rFonts w:ascii="Times New Roman" w:eastAsia="Times New Roman" w:hAnsi="Times New Roman" w:cs="Times New Roman"/>
          <w:i/>
          <w:iCs/>
          <w:color w:val="003333"/>
          <w:sz w:val="27"/>
          <w:szCs w:val="27"/>
          <w:lang w:val="en-US" w:eastAsia="ru-RU"/>
        </w:rPr>
        <w:t>V</w:t>
      </w:r>
      <w:r w:rsidRPr="009A4BD1">
        <w:rPr>
          <w:rFonts w:ascii="Times New Roman" w:eastAsia="Times New Roman" w:hAnsi="Times New Roman" w:cs="Times New Roman"/>
          <w:color w:val="003333"/>
          <w:sz w:val="27"/>
          <w:lang w:eastAsia="ru-RU"/>
        </w:rPr>
        <w:t> </w:t>
      </w:r>
      <w:r w:rsidRPr="009A4BD1">
        <w:rPr>
          <w:rFonts w:ascii="Times New Roman" w:eastAsia="Times New Roman" w:hAnsi="Times New Roman" w:cs="Times New Roman"/>
          <w:color w:val="003333"/>
          <w:sz w:val="27"/>
          <w:szCs w:val="27"/>
          <w:lang w:eastAsia="ru-RU"/>
        </w:rPr>
        <w:t>– объем продукции в натуральном измерении, (кг, м</w:t>
      </w:r>
      <w:r w:rsidRPr="009A4BD1">
        <w:rPr>
          <w:rFonts w:ascii="Times New Roman" w:eastAsia="Times New Roman" w:hAnsi="Times New Roman" w:cs="Times New Roman"/>
          <w:color w:val="003333"/>
          <w:sz w:val="27"/>
          <w:szCs w:val="27"/>
          <w:vertAlign w:val="superscript"/>
          <w:lang w:eastAsia="ru-RU"/>
        </w:rPr>
        <w:t>3</w:t>
      </w:r>
      <w:r w:rsidRPr="009A4BD1">
        <w:rPr>
          <w:rFonts w:ascii="Times New Roman" w:eastAsia="Times New Roman" w:hAnsi="Times New Roman" w:cs="Times New Roman"/>
          <w:color w:val="003333"/>
          <w:sz w:val="27"/>
          <w:szCs w:val="27"/>
          <w:lang w:eastAsia="ru-RU"/>
        </w:rPr>
        <w:t xml:space="preserve">, шт.), или объем выполненных работ; </w:t>
      </w:r>
      <w:proofErr w:type="gramStart"/>
      <w:r w:rsidRPr="009A4BD1">
        <w:rPr>
          <w:rFonts w:ascii="Times New Roman" w:eastAsia="Times New Roman" w:hAnsi="Times New Roman" w:cs="Times New Roman"/>
          <w:color w:val="003333"/>
          <w:sz w:val="27"/>
          <w:szCs w:val="27"/>
          <w:lang w:eastAsia="ru-RU"/>
        </w:rPr>
        <w:t>Ц</w:t>
      </w:r>
      <w:proofErr w:type="gramEnd"/>
      <w:r w:rsidRPr="009A4BD1">
        <w:rPr>
          <w:rFonts w:ascii="Times New Roman" w:eastAsia="Times New Roman" w:hAnsi="Times New Roman" w:cs="Times New Roman"/>
          <w:color w:val="003333"/>
          <w:sz w:val="27"/>
          <w:szCs w:val="27"/>
          <w:lang w:eastAsia="ru-RU"/>
        </w:rPr>
        <w:t xml:space="preserve"> – цена за единицу продукции (единицу объема работ), руб.</w:t>
      </w:r>
    </w:p>
    <w:p w:rsidR="009A4BD1" w:rsidRPr="009A4BD1" w:rsidRDefault="009A4BD1" w:rsidP="009A4BD1">
      <w:pPr>
        <w:pBdr>
          <w:bottom w:val="single" w:sz="4" w:space="1" w:color="auto"/>
        </w:pBdr>
        <w:shd w:val="clear" w:color="auto" w:fill="F2F2F2" w:themeFill="background1" w:themeFillShade="F2"/>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9A4BD1">
        <w:rPr>
          <w:rFonts w:ascii="Times New Roman" w:eastAsia="Times New Roman" w:hAnsi="Times New Roman" w:cs="Times New Roman"/>
          <w:color w:val="003333"/>
          <w:sz w:val="27"/>
          <w:szCs w:val="27"/>
          <w:lang w:eastAsia="ru-RU"/>
        </w:rPr>
        <w:t>Прибыль отражает доход, созданный в сфере материального производства.</w:t>
      </w:r>
    </w:p>
    <w:p w:rsidR="009A4BD1" w:rsidRPr="009A4BD1" w:rsidRDefault="009A4BD1" w:rsidP="009A4BD1">
      <w:pPr>
        <w:pBdr>
          <w:bottom w:val="single" w:sz="4" w:space="1" w:color="auto"/>
        </w:pBdr>
        <w:shd w:val="clear" w:color="auto" w:fill="F2F2F2" w:themeFill="background1" w:themeFillShade="F2"/>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9A4BD1">
        <w:rPr>
          <w:rFonts w:ascii="Times New Roman" w:eastAsia="Times New Roman" w:hAnsi="Times New Roman" w:cs="Times New Roman"/>
          <w:color w:val="003333"/>
          <w:sz w:val="27"/>
          <w:szCs w:val="27"/>
          <w:lang w:eastAsia="ru-RU"/>
        </w:rPr>
        <w:t>Прибыль (убыток) определяется как разность между выручкой от реализации продукции (услуг) без налога на добавленную стоимость и акцизами и затратами на производство и реализацию продукции.</w:t>
      </w:r>
    </w:p>
    <w:p w:rsidR="009A4BD1" w:rsidRPr="009A4BD1" w:rsidRDefault="009A4BD1" w:rsidP="009A4BD1">
      <w:pPr>
        <w:pBdr>
          <w:bottom w:val="single" w:sz="4" w:space="1" w:color="auto"/>
        </w:pBdr>
        <w:shd w:val="clear" w:color="auto" w:fill="F2F2F2" w:themeFill="background1" w:themeFillShade="F2"/>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9A4BD1">
        <w:rPr>
          <w:rFonts w:ascii="Times New Roman" w:eastAsia="Times New Roman" w:hAnsi="Times New Roman" w:cs="Times New Roman"/>
          <w:color w:val="003333"/>
          <w:sz w:val="27"/>
          <w:szCs w:val="27"/>
          <w:lang w:eastAsia="ru-RU"/>
        </w:rPr>
        <w:t>Получение прибыли связано с валовым доходом предприятия от реализации продукции.</w:t>
      </w:r>
    </w:p>
    <w:p w:rsidR="009A4BD1" w:rsidRPr="009A4BD1" w:rsidRDefault="009A4BD1" w:rsidP="009A4BD1">
      <w:pPr>
        <w:pBdr>
          <w:bottom w:val="single" w:sz="4" w:space="1" w:color="auto"/>
        </w:pBdr>
        <w:shd w:val="clear" w:color="auto" w:fill="F2F2F2" w:themeFill="background1" w:themeFillShade="F2"/>
        <w:spacing w:before="100" w:beforeAutospacing="1" w:after="100" w:afterAutospacing="1" w:line="240" w:lineRule="auto"/>
        <w:ind w:left="195" w:firstLine="195"/>
        <w:rPr>
          <w:rFonts w:ascii="Times New Roman" w:eastAsia="Times New Roman" w:hAnsi="Times New Roman" w:cs="Times New Roman"/>
          <w:color w:val="003333"/>
          <w:sz w:val="27"/>
          <w:szCs w:val="27"/>
          <w:lang w:eastAsia="ru-RU"/>
        </w:rPr>
      </w:pPr>
      <w:r w:rsidRPr="009A4BD1">
        <w:rPr>
          <w:rFonts w:ascii="Times New Roman" w:eastAsia="Times New Roman" w:hAnsi="Times New Roman" w:cs="Times New Roman"/>
          <w:color w:val="003333"/>
          <w:sz w:val="27"/>
          <w:szCs w:val="27"/>
          <w:lang w:eastAsia="ru-RU"/>
        </w:rPr>
        <w:t>Валовой доход предприятия — это выручка от реализации продукции за вычетом материальных затрат. Валовой доход (ВД) представляет собой форму чистой продукции предприятия и включает оплату труда и прибыль.</w:t>
      </w:r>
    </w:p>
    <w:p w:rsidR="00D43841" w:rsidRPr="00D43841" w:rsidRDefault="00D43841" w:rsidP="00D43841">
      <w:pPr>
        <w:shd w:val="clear" w:color="auto" w:fill="FFFFFF"/>
        <w:spacing w:after="0"/>
        <w:ind w:firstLine="195"/>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 xml:space="preserve">Денежные </w:t>
      </w:r>
      <w:proofErr w:type="spellStart"/>
      <w:r w:rsidRPr="00D43841">
        <w:rPr>
          <w:rFonts w:ascii="Arial" w:eastAsia="Times New Roman" w:hAnsi="Arial" w:cs="Arial"/>
          <w:color w:val="0D0D0D" w:themeColor="text1" w:themeTint="F2"/>
          <w:sz w:val="24"/>
          <w:szCs w:val="24"/>
          <w:lang w:eastAsia="ru-RU"/>
        </w:rPr>
        <w:t>поступленияпредприятия</w:t>
      </w:r>
      <w:proofErr w:type="spellEnd"/>
      <w:r w:rsidRPr="00D43841">
        <w:rPr>
          <w:rFonts w:ascii="Arial" w:eastAsia="Times New Roman" w:hAnsi="Arial" w:cs="Arial"/>
          <w:color w:val="0D0D0D" w:themeColor="text1" w:themeTint="F2"/>
          <w:sz w:val="24"/>
          <w:szCs w:val="24"/>
          <w:lang w:eastAsia="ru-RU"/>
        </w:rPr>
        <w:t xml:space="preserve"> – совокупность денежных средств, поступающая в распоряжение предприятия. Они включают:</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выручку от реализации продукции (работ, услуг);</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операционные доходы;</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proofErr w:type="spellStart"/>
      <w:r w:rsidRPr="00D43841">
        <w:rPr>
          <w:rFonts w:ascii="Arial" w:eastAsia="Times New Roman" w:hAnsi="Arial" w:cs="Arial"/>
          <w:color w:val="0D0D0D" w:themeColor="text1" w:themeTint="F2"/>
          <w:sz w:val="24"/>
          <w:szCs w:val="24"/>
          <w:lang w:eastAsia="ru-RU"/>
        </w:rPr>
        <w:t>внереализационные</w:t>
      </w:r>
      <w:proofErr w:type="spellEnd"/>
      <w:r w:rsidRPr="00D43841">
        <w:rPr>
          <w:rFonts w:ascii="Arial" w:eastAsia="Times New Roman" w:hAnsi="Arial" w:cs="Arial"/>
          <w:color w:val="0D0D0D" w:themeColor="text1" w:themeTint="F2"/>
          <w:sz w:val="24"/>
          <w:szCs w:val="24"/>
          <w:lang w:eastAsia="ru-RU"/>
        </w:rPr>
        <w:t xml:space="preserve"> доходы;</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бюджетные ассигнования, субсидии, субвенции;</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банковские кредиты;</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суммы страховых возмещений;</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финансовую помощь вышестоящих и других организаций;</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средства учредителей;</w:t>
      </w:r>
    </w:p>
    <w:p w:rsidR="00D43841" w:rsidRPr="00D43841" w:rsidRDefault="00D43841" w:rsidP="00D43841">
      <w:pPr>
        <w:numPr>
          <w:ilvl w:val="0"/>
          <w:numId w:val="17"/>
        </w:numPr>
        <w:shd w:val="clear" w:color="auto" w:fill="FFFFFF"/>
        <w:spacing w:after="0"/>
        <w:ind w:left="0"/>
        <w:jc w:val="both"/>
        <w:rPr>
          <w:rFonts w:ascii="Palatino Linotype" w:eastAsia="Times New Roman" w:hAnsi="Palatino Linotype" w:cs="Times New Roman"/>
          <w:color w:val="0D0D0D" w:themeColor="text1" w:themeTint="F2"/>
          <w:sz w:val="21"/>
          <w:szCs w:val="21"/>
          <w:lang w:eastAsia="ru-RU"/>
        </w:rPr>
      </w:pPr>
      <w:r w:rsidRPr="00D43841">
        <w:rPr>
          <w:rFonts w:ascii="Arial" w:eastAsia="Times New Roman" w:hAnsi="Arial" w:cs="Arial"/>
          <w:color w:val="0D0D0D" w:themeColor="text1" w:themeTint="F2"/>
          <w:sz w:val="24"/>
          <w:szCs w:val="24"/>
          <w:lang w:eastAsia="ru-RU"/>
        </w:rPr>
        <w:t>паевые взносы.</w:t>
      </w:r>
    </w:p>
    <w:p w:rsidR="009A4BD1" w:rsidRPr="0021394D" w:rsidRDefault="00DD518B" w:rsidP="00DD518B">
      <w:pPr>
        <w:shd w:val="clear" w:color="auto" w:fill="FFFFFF" w:themeFill="background1"/>
        <w:spacing w:before="100" w:beforeAutospacing="1" w:after="100" w:afterAutospacing="1"/>
        <w:ind w:left="195" w:firstLine="195"/>
        <w:jc w:val="center"/>
        <w:rPr>
          <w:rFonts w:ascii="Times New Roman" w:eastAsia="Times New Roman" w:hAnsi="Times New Roman" w:cs="Times New Roman"/>
          <w:color w:val="0D0D0D" w:themeColor="text1" w:themeTint="F2"/>
          <w:sz w:val="27"/>
          <w:szCs w:val="27"/>
          <w:lang w:eastAsia="ru-RU"/>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15 (Факторы, влияющие на доход)</w:t>
      </w:r>
    </w:p>
    <w:p w:rsidR="00DD518B" w:rsidRPr="00DD518B" w:rsidRDefault="00DD518B" w:rsidP="00DD518B">
      <w:pPr>
        <w:pStyle w:val="a3"/>
        <w:shd w:val="clear" w:color="auto" w:fill="FFFFFF"/>
        <w:spacing w:before="156" w:beforeAutospacing="0" w:after="0" w:afterAutospacing="0" w:line="276" w:lineRule="auto"/>
        <w:rPr>
          <w:rFonts w:ascii="Arial" w:hAnsi="Arial" w:cs="Arial"/>
          <w:color w:val="0D0D0D" w:themeColor="text1" w:themeTint="F2"/>
        </w:rPr>
      </w:pPr>
      <w:proofErr w:type="gramStart"/>
      <w:r w:rsidRPr="00DD518B">
        <w:rPr>
          <w:rFonts w:ascii="Arial" w:hAnsi="Arial" w:cs="Arial"/>
          <w:color w:val="0D0D0D" w:themeColor="text1" w:themeTint="F2"/>
        </w:rPr>
        <w:t>Для определения основных направлений поиска резервов увеличения [</w:t>
      </w:r>
      <w:proofErr w:type="spellStart"/>
      <w:r w:rsidRPr="00DD518B">
        <w:rPr>
          <w:rFonts w:ascii="Arial" w:hAnsi="Arial" w:cs="Arial"/>
          <w:color w:val="0D0D0D" w:themeColor="text1" w:themeTint="F2"/>
        </w:rPr>
        <w:t>Прибыль|прибыли</w:t>
      </w:r>
      <w:proofErr w:type="spellEnd"/>
      <w:r w:rsidRPr="00DD518B">
        <w:rPr>
          <w:rFonts w:ascii="Arial" w:hAnsi="Arial" w:cs="Arial"/>
          <w:color w:val="0D0D0D" w:themeColor="text1" w:themeTint="F2"/>
        </w:rPr>
        <w:t>]], факторы, влияющие на её получение (увеличение), делят на две основные группы:</w:t>
      </w:r>
      <w:proofErr w:type="gramEnd"/>
    </w:p>
    <w:p w:rsidR="00DD518B" w:rsidRPr="00DD518B" w:rsidRDefault="00DD518B" w:rsidP="00DD518B">
      <w:pPr>
        <w:numPr>
          <w:ilvl w:val="0"/>
          <w:numId w:val="18"/>
        </w:numPr>
        <w:shd w:val="clear" w:color="auto" w:fill="FFFFFF"/>
        <w:spacing w:after="0"/>
        <w:ind w:left="259"/>
        <w:rPr>
          <w:rFonts w:ascii="Arial" w:hAnsi="Arial" w:cs="Arial"/>
          <w:color w:val="0D0D0D" w:themeColor="text1" w:themeTint="F2"/>
          <w:sz w:val="24"/>
          <w:szCs w:val="24"/>
        </w:rPr>
      </w:pPr>
      <w:r w:rsidRPr="00DD518B">
        <w:rPr>
          <w:rStyle w:val="a5"/>
          <w:rFonts w:ascii="Arial" w:hAnsi="Arial" w:cs="Arial"/>
          <w:color w:val="0D0D0D" w:themeColor="text1" w:themeTint="F2"/>
          <w:sz w:val="24"/>
          <w:szCs w:val="24"/>
        </w:rPr>
        <w:t>Внутренние факторы</w:t>
      </w:r>
      <w:r w:rsidRPr="00DD518B">
        <w:rPr>
          <w:rStyle w:val="apple-converted-space"/>
          <w:rFonts w:ascii="Arial" w:hAnsi="Arial" w:cs="Arial"/>
          <w:color w:val="0D0D0D" w:themeColor="text1" w:themeTint="F2"/>
          <w:sz w:val="24"/>
          <w:szCs w:val="24"/>
        </w:rPr>
        <w:t> </w:t>
      </w:r>
      <w:r w:rsidRPr="00DD518B">
        <w:rPr>
          <w:rFonts w:ascii="Arial" w:hAnsi="Arial" w:cs="Arial"/>
          <w:color w:val="0D0D0D" w:themeColor="text1" w:themeTint="F2"/>
          <w:sz w:val="24"/>
          <w:szCs w:val="24"/>
        </w:rPr>
        <w:t>— факторы, которые осуществляют воздействие на размер прибыли предприятия через увеличение</w:t>
      </w:r>
      <w:r w:rsidRPr="00DD518B">
        <w:rPr>
          <w:rStyle w:val="apple-converted-space"/>
          <w:rFonts w:ascii="Arial" w:hAnsi="Arial" w:cs="Arial"/>
          <w:color w:val="0D0D0D" w:themeColor="text1" w:themeTint="F2"/>
          <w:sz w:val="24"/>
          <w:szCs w:val="24"/>
        </w:rPr>
        <w:t> </w:t>
      </w:r>
      <w:hyperlink r:id="rId38" w:tooltip="Объем выпуска продукции" w:history="1">
        <w:r w:rsidRPr="00DD518B">
          <w:rPr>
            <w:rStyle w:val="a4"/>
            <w:rFonts w:ascii="Arial" w:hAnsi="Arial" w:cs="Arial"/>
            <w:color w:val="0D0D0D" w:themeColor="text1" w:themeTint="F2"/>
            <w:sz w:val="24"/>
            <w:szCs w:val="24"/>
            <w:u w:val="none"/>
          </w:rPr>
          <w:t>объема выпуска</w:t>
        </w:r>
      </w:hyperlink>
      <w:r w:rsidRPr="00DD518B">
        <w:rPr>
          <w:rStyle w:val="apple-converted-space"/>
          <w:rFonts w:ascii="Arial" w:hAnsi="Arial" w:cs="Arial"/>
          <w:color w:val="0D0D0D" w:themeColor="text1" w:themeTint="F2"/>
          <w:sz w:val="24"/>
          <w:szCs w:val="24"/>
        </w:rPr>
        <w:t> </w:t>
      </w:r>
      <w:r w:rsidRPr="00DD518B">
        <w:rPr>
          <w:rFonts w:ascii="Arial" w:hAnsi="Arial" w:cs="Arial"/>
          <w:color w:val="0D0D0D" w:themeColor="text1" w:themeTint="F2"/>
          <w:sz w:val="24"/>
          <w:szCs w:val="24"/>
        </w:rPr>
        <w:t>и реализации продукции, улучшение качества продукции, повышения отпускных цен и снижение</w:t>
      </w:r>
      <w:r w:rsidRPr="00DD518B">
        <w:rPr>
          <w:rStyle w:val="apple-converted-space"/>
          <w:rFonts w:ascii="Arial" w:hAnsi="Arial" w:cs="Arial"/>
          <w:color w:val="0D0D0D" w:themeColor="text1" w:themeTint="F2"/>
          <w:sz w:val="24"/>
          <w:szCs w:val="24"/>
        </w:rPr>
        <w:t> </w:t>
      </w:r>
      <w:hyperlink r:id="rId39" w:tooltip="Издержки производства" w:history="1">
        <w:r w:rsidRPr="00DD518B">
          <w:rPr>
            <w:rStyle w:val="a4"/>
            <w:rFonts w:ascii="Arial" w:hAnsi="Arial" w:cs="Arial"/>
            <w:color w:val="0D0D0D" w:themeColor="text1" w:themeTint="F2"/>
            <w:sz w:val="24"/>
            <w:szCs w:val="24"/>
            <w:u w:val="none"/>
          </w:rPr>
          <w:t>издержек производства</w:t>
        </w:r>
      </w:hyperlink>
      <w:r w:rsidRPr="00DD518B">
        <w:rPr>
          <w:rStyle w:val="apple-converted-space"/>
          <w:rFonts w:ascii="Arial" w:hAnsi="Arial" w:cs="Arial"/>
          <w:color w:val="0D0D0D" w:themeColor="text1" w:themeTint="F2"/>
          <w:sz w:val="24"/>
          <w:szCs w:val="24"/>
        </w:rPr>
        <w:t> </w:t>
      </w:r>
      <w:r w:rsidRPr="00DD518B">
        <w:rPr>
          <w:rFonts w:ascii="Arial" w:hAnsi="Arial" w:cs="Arial"/>
          <w:color w:val="0D0D0D" w:themeColor="text1" w:themeTint="F2"/>
          <w:sz w:val="24"/>
          <w:szCs w:val="24"/>
        </w:rPr>
        <w:t>и реализации продукции.</w:t>
      </w:r>
    </w:p>
    <w:p w:rsidR="00DD518B" w:rsidRPr="00DD518B" w:rsidRDefault="00DD518B" w:rsidP="00DD518B">
      <w:pPr>
        <w:numPr>
          <w:ilvl w:val="0"/>
          <w:numId w:val="18"/>
        </w:numPr>
        <w:shd w:val="clear" w:color="auto" w:fill="FFFFFF"/>
        <w:spacing w:after="0"/>
        <w:ind w:left="259"/>
        <w:rPr>
          <w:rFonts w:ascii="Arial" w:hAnsi="Arial" w:cs="Arial"/>
          <w:color w:val="0D0D0D" w:themeColor="text1" w:themeTint="F2"/>
          <w:sz w:val="24"/>
          <w:szCs w:val="24"/>
        </w:rPr>
      </w:pPr>
      <w:r w:rsidRPr="00DD518B">
        <w:rPr>
          <w:rStyle w:val="a5"/>
          <w:rFonts w:ascii="Arial" w:hAnsi="Arial" w:cs="Arial"/>
          <w:color w:val="0D0D0D" w:themeColor="text1" w:themeTint="F2"/>
          <w:sz w:val="24"/>
          <w:szCs w:val="24"/>
        </w:rPr>
        <w:t>Внешние факторы</w:t>
      </w:r>
      <w:r w:rsidRPr="00DD518B">
        <w:rPr>
          <w:rStyle w:val="apple-converted-space"/>
          <w:rFonts w:ascii="Arial" w:hAnsi="Arial" w:cs="Arial"/>
          <w:color w:val="0D0D0D" w:themeColor="text1" w:themeTint="F2"/>
          <w:sz w:val="24"/>
          <w:szCs w:val="24"/>
        </w:rPr>
        <w:t> </w:t>
      </w:r>
      <w:r w:rsidRPr="00DD518B">
        <w:rPr>
          <w:rFonts w:ascii="Arial" w:hAnsi="Arial" w:cs="Arial"/>
          <w:color w:val="0D0D0D" w:themeColor="text1" w:themeTint="F2"/>
          <w:sz w:val="24"/>
          <w:szCs w:val="24"/>
        </w:rPr>
        <w:t>— эти факторы не зависят от деятельности предприятия, но могут оказывать значительное влияние на величину прибыли.</w:t>
      </w:r>
    </w:p>
    <w:p w:rsidR="0021394D" w:rsidRDefault="00DD518B" w:rsidP="00D43841">
      <w:pPr>
        <w:shd w:val="clear" w:color="auto" w:fill="FFFFFF" w:themeFill="background1"/>
        <w:rPr>
          <w:rFonts w:ascii="Arial" w:hAnsi="Arial" w:cs="Arial"/>
          <w:color w:val="0D0D0D" w:themeColor="text1" w:themeTint="F2"/>
          <w:sz w:val="24"/>
          <w:szCs w:val="24"/>
          <w:shd w:val="clear" w:color="auto" w:fill="F9F7F5"/>
        </w:rPr>
      </w:pPr>
      <w:r>
        <w:rPr>
          <w:rFonts w:ascii="Arial" w:hAnsi="Arial" w:cs="Arial"/>
          <w:noProof/>
          <w:color w:val="0D0D0D" w:themeColor="text1" w:themeTint="F2"/>
          <w:sz w:val="24"/>
          <w:szCs w:val="24"/>
          <w:shd w:val="clear" w:color="auto" w:fill="F9F7F5"/>
          <w:lang w:eastAsia="ru-RU"/>
        </w:rPr>
        <w:lastRenderedPageBreak/>
        <w:drawing>
          <wp:inline distT="0" distB="0" distL="0" distR="0">
            <wp:extent cx="3616325" cy="1713230"/>
            <wp:effectExtent l="19050" t="0" r="3175" b="0"/>
            <wp:docPr id="3" name="Рисунок 3" descr="C:\Users\User\Desktop\140c834d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40c834d38.jpg"/>
                    <pic:cNvPicPr>
                      <a:picLocks noChangeAspect="1" noChangeArrowheads="1"/>
                    </pic:cNvPicPr>
                  </pic:nvPicPr>
                  <pic:blipFill>
                    <a:blip r:embed="rId40" cstate="print"/>
                    <a:srcRect/>
                    <a:stretch>
                      <a:fillRect/>
                    </a:stretch>
                  </pic:blipFill>
                  <pic:spPr bwMode="auto">
                    <a:xfrm>
                      <a:off x="0" y="0"/>
                      <a:ext cx="3616325" cy="1713230"/>
                    </a:xfrm>
                    <a:prstGeom prst="rect">
                      <a:avLst/>
                    </a:prstGeom>
                    <a:noFill/>
                    <a:ln w="9525">
                      <a:noFill/>
                      <a:miter lim="800000"/>
                      <a:headEnd/>
                      <a:tailEnd/>
                    </a:ln>
                  </pic:spPr>
                </pic:pic>
              </a:graphicData>
            </a:graphic>
          </wp:inline>
        </w:drawing>
      </w:r>
    </w:p>
    <w:p w:rsidR="00DD518B" w:rsidRPr="00DD518B" w:rsidRDefault="00DD518B" w:rsidP="00DD518B">
      <w:pPr>
        <w:pStyle w:val="4"/>
        <w:shd w:val="clear" w:color="auto" w:fill="FFFFFF"/>
        <w:spacing w:before="0" w:beforeAutospacing="0" w:after="0" w:afterAutospacing="0" w:line="276" w:lineRule="auto"/>
        <w:rPr>
          <w:rFonts w:ascii="Arial" w:hAnsi="Arial" w:cs="Arial"/>
          <w:color w:val="0D0D0D" w:themeColor="text1" w:themeTint="F2"/>
        </w:rPr>
      </w:pPr>
      <w:r w:rsidRPr="00DD518B">
        <w:rPr>
          <w:rFonts w:ascii="Arial" w:hAnsi="Arial" w:cs="Arial"/>
          <w:color w:val="0D0D0D" w:themeColor="text1" w:themeTint="F2"/>
        </w:rPr>
        <w:t>Внутренние факторы увеличения прибыли предприятия:</w:t>
      </w:r>
    </w:p>
    <w:p w:rsidR="00DD518B" w:rsidRPr="00DD518B" w:rsidRDefault="00DD518B" w:rsidP="00DD518B">
      <w:pPr>
        <w:numPr>
          <w:ilvl w:val="0"/>
          <w:numId w:val="19"/>
        </w:numPr>
        <w:shd w:val="clear" w:color="auto" w:fill="FFFFFF"/>
        <w:spacing w:after="26"/>
        <w:ind w:left="259"/>
        <w:rPr>
          <w:rFonts w:ascii="Arial" w:hAnsi="Arial" w:cs="Arial"/>
          <w:color w:val="0D0D0D" w:themeColor="text1" w:themeTint="F2"/>
          <w:sz w:val="24"/>
          <w:szCs w:val="24"/>
        </w:rPr>
      </w:pPr>
      <w:r w:rsidRPr="00DD518B">
        <w:rPr>
          <w:rFonts w:ascii="Arial" w:hAnsi="Arial" w:cs="Arial"/>
          <w:color w:val="0D0D0D" w:themeColor="text1" w:themeTint="F2"/>
          <w:sz w:val="24"/>
          <w:szCs w:val="24"/>
        </w:rPr>
        <w:t>уровень хозяйствования;</w:t>
      </w:r>
    </w:p>
    <w:p w:rsidR="00DD518B" w:rsidRPr="00DD518B" w:rsidRDefault="00DD518B" w:rsidP="00DD518B">
      <w:pPr>
        <w:numPr>
          <w:ilvl w:val="0"/>
          <w:numId w:val="19"/>
        </w:numPr>
        <w:shd w:val="clear" w:color="auto" w:fill="FFFFFF"/>
        <w:spacing w:after="26"/>
        <w:ind w:left="259"/>
        <w:rPr>
          <w:rFonts w:ascii="Arial" w:hAnsi="Arial" w:cs="Arial"/>
          <w:color w:val="0D0D0D" w:themeColor="text1" w:themeTint="F2"/>
          <w:sz w:val="24"/>
          <w:szCs w:val="24"/>
        </w:rPr>
      </w:pPr>
      <w:r w:rsidRPr="00DD518B">
        <w:rPr>
          <w:rFonts w:ascii="Arial" w:hAnsi="Arial" w:cs="Arial"/>
          <w:color w:val="0D0D0D" w:themeColor="text1" w:themeTint="F2"/>
          <w:sz w:val="24"/>
          <w:szCs w:val="24"/>
        </w:rPr>
        <w:t>компетентность руководства и менеджеров;</w:t>
      </w:r>
    </w:p>
    <w:p w:rsidR="00DD518B" w:rsidRPr="00DD518B" w:rsidRDefault="00B07BED" w:rsidP="00DD518B">
      <w:pPr>
        <w:numPr>
          <w:ilvl w:val="0"/>
          <w:numId w:val="19"/>
        </w:numPr>
        <w:shd w:val="clear" w:color="auto" w:fill="FFFFFF"/>
        <w:spacing w:after="0"/>
        <w:ind w:left="259"/>
        <w:rPr>
          <w:rFonts w:ascii="Arial" w:hAnsi="Arial" w:cs="Arial"/>
          <w:color w:val="0D0D0D" w:themeColor="text1" w:themeTint="F2"/>
          <w:sz w:val="24"/>
          <w:szCs w:val="24"/>
        </w:rPr>
      </w:pPr>
      <w:hyperlink r:id="rId41" w:tooltip="Конкурентоспособность продукции" w:history="1">
        <w:r w:rsidR="00DD518B" w:rsidRPr="00DD518B">
          <w:rPr>
            <w:rStyle w:val="a4"/>
            <w:rFonts w:ascii="Arial" w:hAnsi="Arial" w:cs="Arial"/>
            <w:color w:val="0D0D0D" w:themeColor="text1" w:themeTint="F2"/>
            <w:sz w:val="24"/>
            <w:szCs w:val="24"/>
            <w:u w:val="none"/>
          </w:rPr>
          <w:t>конкурентоспособность продукции</w:t>
        </w:r>
      </w:hyperlink>
      <w:r w:rsidR="00DD518B" w:rsidRPr="00DD518B">
        <w:rPr>
          <w:rFonts w:ascii="Arial" w:hAnsi="Arial" w:cs="Arial"/>
          <w:color w:val="0D0D0D" w:themeColor="text1" w:themeTint="F2"/>
          <w:sz w:val="24"/>
          <w:szCs w:val="24"/>
        </w:rPr>
        <w:t>;</w:t>
      </w:r>
    </w:p>
    <w:p w:rsidR="00DD518B" w:rsidRPr="00DD518B" w:rsidRDefault="00DD518B" w:rsidP="00DD518B">
      <w:pPr>
        <w:numPr>
          <w:ilvl w:val="0"/>
          <w:numId w:val="19"/>
        </w:numPr>
        <w:shd w:val="clear" w:color="auto" w:fill="FFFFFF"/>
        <w:spacing w:after="26"/>
        <w:ind w:left="259"/>
        <w:rPr>
          <w:rFonts w:ascii="Arial" w:hAnsi="Arial" w:cs="Arial"/>
          <w:color w:val="0D0D0D" w:themeColor="text1" w:themeTint="F2"/>
          <w:sz w:val="24"/>
          <w:szCs w:val="24"/>
        </w:rPr>
      </w:pPr>
      <w:r w:rsidRPr="00DD518B">
        <w:rPr>
          <w:rFonts w:ascii="Arial" w:hAnsi="Arial" w:cs="Arial"/>
          <w:color w:val="0D0D0D" w:themeColor="text1" w:themeTint="F2"/>
          <w:sz w:val="24"/>
          <w:szCs w:val="24"/>
        </w:rPr>
        <w:t>уровень организации производства и труда и др.;</w:t>
      </w:r>
    </w:p>
    <w:p w:rsidR="00DD518B" w:rsidRPr="00DD518B" w:rsidRDefault="00B07BED" w:rsidP="00DD518B">
      <w:pPr>
        <w:numPr>
          <w:ilvl w:val="0"/>
          <w:numId w:val="19"/>
        </w:numPr>
        <w:shd w:val="clear" w:color="auto" w:fill="FFFFFF"/>
        <w:spacing w:after="0"/>
        <w:ind w:left="259"/>
        <w:rPr>
          <w:rFonts w:ascii="Arial" w:hAnsi="Arial" w:cs="Arial"/>
          <w:color w:val="0D0D0D" w:themeColor="text1" w:themeTint="F2"/>
          <w:sz w:val="24"/>
          <w:szCs w:val="24"/>
        </w:rPr>
      </w:pPr>
      <w:hyperlink r:id="rId42" w:tooltip="Производительность труда" w:history="1">
        <w:r w:rsidR="00DD518B" w:rsidRPr="00DD518B">
          <w:rPr>
            <w:rStyle w:val="a4"/>
            <w:rFonts w:ascii="Arial" w:hAnsi="Arial" w:cs="Arial"/>
            <w:color w:val="0D0D0D" w:themeColor="text1" w:themeTint="F2"/>
            <w:sz w:val="24"/>
            <w:szCs w:val="24"/>
            <w:u w:val="none"/>
          </w:rPr>
          <w:t>производительность труда</w:t>
        </w:r>
      </w:hyperlink>
      <w:r w:rsidR="00DD518B" w:rsidRPr="00DD518B">
        <w:rPr>
          <w:rFonts w:ascii="Arial" w:hAnsi="Arial" w:cs="Arial"/>
          <w:color w:val="0D0D0D" w:themeColor="text1" w:themeTint="F2"/>
          <w:sz w:val="24"/>
          <w:szCs w:val="24"/>
        </w:rPr>
        <w:t>;</w:t>
      </w:r>
    </w:p>
    <w:p w:rsidR="00DD518B" w:rsidRPr="00DD518B" w:rsidRDefault="00DD518B" w:rsidP="00DD518B">
      <w:pPr>
        <w:numPr>
          <w:ilvl w:val="0"/>
          <w:numId w:val="19"/>
        </w:numPr>
        <w:shd w:val="clear" w:color="auto" w:fill="FFFFFF"/>
        <w:spacing w:after="26"/>
        <w:ind w:left="259"/>
        <w:rPr>
          <w:rFonts w:ascii="Arial" w:hAnsi="Arial" w:cs="Arial"/>
          <w:color w:val="0D0D0D" w:themeColor="text1" w:themeTint="F2"/>
          <w:sz w:val="24"/>
          <w:szCs w:val="24"/>
        </w:rPr>
      </w:pPr>
      <w:r w:rsidRPr="00DD518B">
        <w:rPr>
          <w:rFonts w:ascii="Arial" w:hAnsi="Arial" w:cs="Arial"/>
          <w:color w:val="0D0D0D" w:themeColor="text1" w:themeTint="F2"/>
          <w:sz w:val="24"/>
          <w:szCs w:val="24"/>
        </w:rPr>
        <w:t>состояние и эффективность производственного и финансового планирования.</w:t>
      </w:r>
    </w:p>
    <w:p w:rsidR="00DD518B" w:rsidRPr="00DD518B" w:rsidRDefault="00DD518B" w:rsidP="00DD518B">
      <w:pPr>
        <w:shd w:val="clear" w:color="auto" w:fill="FFFFFF" w:themeFill="background1"/>
        <w:rPr>
          <w:rFonts w:ascii="Arial" w:hAnsi="Arial" w:cs="Arial"/>
          <w:color w:val="0D0D0D" w:themeColor="text1" w:themeTint="F2"/>
          <w:sz w:val="24"/>
          <w:szCs w:val="24"/>
          <w:shd w:val="clear" w:color="auto" w:fill="F9F7F5"/>
        </w:rPr>
      </w:pPr>
    </w:p>
    <w:p w:rsidR="00DD518B" w:rsidRPr="00DD518B" w:rsidRDefault="00DD518B" w:rsidP="00DD518B">
      <w:pPr>
        <w:shd w:val="clear" w:color="auto" w:fill="FFFFFF"/>
        <w:spacing w:after="0"/>
        <w:outlineLvl w:val="3"/>
        <w:rPr>
          <w:rFonts w:ascii="Arial" w:eastAsia="Times New Roman" w:hAnsi="Arial" w:cs="Arial"/>
          <w:b/>
          <w:bCs/>
          <w:color w:val="0D0D0D" w:themeColor="text1" w:themeTint="F2"/>
          <w:sz w:val="24"/>
          <w:szCs w:val="24"/>
          <w:lang w:eastAsia="ru-RU"/>
        </w:rPr>
      </w:pPr>
      <w:r w:rsidRPr="00DD518B">
        <w:rPr>
          <w:rFonts w:ascii="Arial" w:eastAsia="Times New Roman" w:hAnsi="Arial" w:cs="Arial"/>
          <w:b/>
          <w:bCs/>
          <w:color w:val="0D0D0D" w:themeColor="text1" w:themeTint="F2"/>
          <w:sz w:val="24"/>
          <w:szCs w:val="24"/>
          <w:lang w:eastAsia="ru-RU"/>
        </w:rPr>
        <w:t>Внешние факторы увеличения прибыли предприятия</w:t>
      </w:r>
    </w:p>
    <w:p w:rsidR="00DD518B" w:rsidRPr="00DD518B" w:rsidRDefault="00DD518B" w:rsidP="00DD518B">
      <w:pPr>
        <w:numPr>
          <w:ilvl w:val="0"/>
          <w:numId w:val="20"/>
        </w:numPr>
        <w:shd w:val="clear" w:color="auto" w:fill="FFFFFF"/>
        <w:spacing w:after="26"/>
        <w:ind w:left="259"/>
        <w:rPr>
          <w:rFonts w:ascii="Arial" w:eastAsia="Times New Roman" w:hAnsi="Arial" w:cs="Arial"/>
          <w:color w:val="0D0D0D" w:themeColor="text1" w:themeTint="F2"/>
          <w:sz w:val="24"/>
          <w:szCs w:val="24"/>
          <w:lang w:eastAsia="ru-RU"/>
        </w:rPr>
      </w:pPr>
      <w:r w:rsidRPr="00DD518B">
        <w:rPr>
          <w:rFonts w:ascii="Arial" w:eastAsia="Times New Roman" w:hAnsi="Arial" w:cs="Arial"/>
          <w:color w:val="0D0D0D" w:themeColor="text1" w:themeTint="F2"/>
          <w:sz w:val="24"/>
          <w:szCs w:val="24"/>
          <w:lang w:eastAsia="ru-RU"/>
        </w:rPr>
        <w:t>конъюнктура рынка;</w:t>
      </w:r>
    </w:p>
    <w:p w:rsidR="00DD518B" w:rsidRPr="00DD518B" w:rsidRDefault="00DD518B" w:rsidP="00DD518B">
      <w:pPr>
        <w:numPr>
          <w:ilvl w:val="0"/>
          <w:numId w:val="20"/>
        </w:numPr>
        <w:shd w:val="clear" w:color="auto" w:fill="FFFFFF"/>
        <w:spacing w:after="26"/>
        <w:ind w:left="259"/>
        <w:rPr>
          <w:rFonts w:ascii="Arial" w:eastAsia="Times New Roman" w:hAnsi="Arial" w:cs="Arial"/>
          <w:color w:val="0D0D0D" w:themeColor="text1" w:themeTint="F2"/>
          <w:sz w:val="24"/>
          <w:szCs w:val="24"/>
          <w:lang w:eastAsia="ru-RU"/>
        </w:rPr>
      </w:pPr>
      <w:r w:rsidRPr="00DD518B">
        <w:rPr>
          <w:rFonts w:ascii="Arial" w:eastAsia="Times New Roman" w:hAnsi="Arial" w:cs="Arial"/>
          <w:color w:val="0D0D0D" w:themeColor="text1" w:themeTint="F2"/>
          <w:sz w:val="24"/>
          <w:szCs w:val="24"/>
          <w:lang w:eastAsia="ru-RU"/>
        </w:rPr>
        <w:t>уровень цен на потребляемые материальн</w:t>
      </w:r>
      <w:proofErr w:type="gramStart"/>
      <w:r w:rsidRPr="00DD518B">
        <w:rPr>
          <w:rFonts w:ascii="Arial" w:eastAsia="Times New Roman" w:hAnsi="Arial" w:cs="Arial"/>
          <w:color w:val="0D0D0D" w:themeColor="text1" w:themeTint="F2"/>
          <w:sz w:val="24"/>
          <w:szCs w:val="24"/>
          <w:lang w:eastAsia="ru-RU"/>
        </w:rPr>
        <w:t>о-</w:t>
      </w:r>
      <w:proofErr w:type="gramEnd"/>
      <w:r w:rsidRPr="00DD518B">
        <w:rPr>
          <w:rFonts w:ascii="Arial" w:eastAsia="Times New Roman" w:hAnsi="Arial" w:cs="Arial"/>
          <w:color w:val="0D0D0D" w:themeColor="text1" w:themeTint="F2"/>
          <w:sz w:val="24"/>
          <w:szCs w:val="24"/>
          <w:lang w:eastAsia="ru-RU"/>
        </w:rPr>
        <w:t xml:space="preserve"> сырьевые и топливно-энергетические ресурсы;</w:t>
      </w:r>
    </w:p>
    <w:p w:rsidR="00DD518B" w:rsidRPr="00DD518B" w:rsidRDefault="00DD518B" w:rsidP="00DD518B">
      <w:pPr>
        <w:numPr>
          <w:ilvl w:val="0"/>
          <w:numId w:val="20"/>
        </w:numPr>
        <w:shd w:val="clear" w:color="auto" w:fill="FFFFFF"/>
        <w:spacing w:after="26"/>
        <w:ind w:left="259"/>
        <w:rPr>
          <w:rFonts w:ascii="Arial" w:eastAsia="Times New Roman" w:hAnsi="Arial" w:cs="Arial"/>
          <w:color w:val="0D0D0D" w:themeColor="text1" w:themeTint="F2"/>
          <w:sz w:val="24"/>
          <w:szCs w:val="24"/>
          <w:lang w:eastAsia="ru-RU"/>
        </w:rPr>
      </w:pPr>
      <w:r w:rsidRPr="00DD518B">
        <w:rPr>
          <w:rFonts w:ascii="Arial" w:eastAsia="Times New Roman" w:hAnsi="Arial" w:cs="Arial"/>
          <w:color w:val="0D0D0D" w:themeColor="text1" w:themeTint="F2"/>
          <w:sz w:val="24"/>
          <w:szCs w:val="24"/>
          <w:lang w:eastAsia="ru-RU"/>
        </w:rPr>
        <w:t>нормы амортизационных отчислений;</w:t>
      </w:r>
    </w:p>
    <w:p w:rsidR="00DD518B" w:rsidRPr="00DD518B" w:rsidRDefault="00DD518B" w:rsidP="00DD518B">
      <w:pPr>
        <w:numPr>
          <w:ilvl w:val="0"/>
          <w:numId w:val="20"/>
        </w:numPr>
        <w:shd w:val="clear" w:color="auto" w:fill="FFFFFF"/>
        <w:spacing w:after="26"/>
        <w:ind w:left="259"/>
        <w:rPr>
          <w:rFonts w:ascii="Arial" w:eastAsia="Times New Roman" w:hAnsi="Arial" w:cs="Arial"/>
          <w:color w:val="0D0D0D" w:themeColor="text1" w:themeTint="F2"/>
          <w:sz w:val="24"/>
          <w:szCs w:val="24"/>
          <w:lang w:eastAsia="ru-RU"/>
        </w:rPr>
      </w:pPr>
      <w:r w:rsidRPr="00DD518B">
        <w:rPr>
          <w:rFonts w:ascii="Arial" w:eastAsia="Times New Roman" w:hAnsi="Arial" w:cs="Arial"/>
          <w:color w:val="0D0D0D" w:themeColor="text1" w:themeTint="F2"/>
          <w:sz w:val="24"/>
          <w:szCs w:val="24"/>
          <w:lang w:eastAsia="ru-RU"/>
        </w:rPr>
        <w:t>природные условия;</w:t>
      </w:r>
    </w:p>
    <w:p w:rsidR="00DD518B" w:rsidRPr="00DD518B" w:rsidRDefault="00DD518B" w:rsidP="00DD518B">
      <w:pPr>
        <w:numPr>
          <w:ilvl w:val="0"/>
          <w:numId w:val="20"/>
        </w:numPr>
        <w:shd w:val="clear" w:color="auto" w:fill="FFFFFF"/>
        <w:spacing w:after="26"/>
        <w:ind w:left="259"/>
        <w:rPr>
          <w:rFonts w:ascii="Arial" w:eastAsia="Times New Roman" w:hAnsi="Arial" w:cs="Arial"/>
          <w:color w:val="0D0D0D" w:themeColor="text1" w:themeTint="F2"/>
          <w:sz w:val="24"/>
          <w:szCs w:val="24"/>
          <w:lang w:eastAsia="ru-RU"/>
        </w:rPr>
      </w:pPr>
      <w:r w:rsidRPr="00DD518B">
        <w:rPr>
          <w:rFonts w:ascii="Arial" w:eastAsia="Times New Roman" w:hAnsi="Arial" w:cs="Arial"/>
          <w:color w:val="0D0D0D" w:themeColor="text1" w:themeTint="F2"/>
          <w:sz w:val="24"/>
          <w:szCs w:val="24"/>
          <w:lang w:eastAsia="ru-RU"/>
        </w:rPr>
        <w:t>государственное регулирование цен, тарифов, процентных ставок, налоговых ставок и льгот, штрафных санкций и др.</w:t>
      </w:r>
    </w:p>
    <w:p w:rsidR="00667331" w:rsidRDefault="00667331" w:rsidP="00667331">
      <w:pPr>
        <w:shd w:val="clear" w:color="auto" w:fill="FFFFFF" w:themeFill="background1"/>
        <w:jc w:val="center"/>
        <w:rPr>
          <w:rFonts w:asciiTheme="majorHAnsi" w:hAnsiTheme="majorHAnsi"/>
          <w:b/>
          <w:sz w:val="28"/>
        </w:rPr>
      </w:pPr>
    </w:p>
    <w:p w:rsidR="00DD518B" w:rsidRDefault="00667331" w:rsidP="00667331">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16 (Экономическая сущность прибыли)</w:t>
      </w:r>
    </w:p>
    <w:p w:rsidR="00164E60" w:rsidRDefault="00164E60" w:rsidP="00164E60">
      <w:pPr>
        <w:shd w:val="clear" w:color="auto" w:fill="FFFFFF" w:themeFill="background1"/>
        <w:rPr>
          <w:rFonts w:ascii="Arial" w:hAnsi="Arial" w:cs="Arial"/>
          <w:sz w:val="24"/>
          <w:szCs w:val="24"/>
        </w:rPr>
      </w:pPr>
      <w:r w:rsidRPr="00164E60">
        <w:rPr>
          <w:rFonts w:ascii="Arial" w:hAnsi="Arial" w:cs="Arial"/>
          <w:sz w:val="24"/>
          <w:szCs w:val="24"/>
        </w:rPr>
        <w:t>Прибыль — экономическая категория, которая отражает чистый доход предприятия, созданный в процессе предпринимательской деятельности, являющийся основным источником самофинансирования и дальнейшего развития. При этом прибыль — это положительный результат деятельности предприятия. Отрицательный результат его деятельности называется убытком.</w:t>
      </w:r>
      <w:r w:rsidRPr="00164E60">
        <w:rPr>
          <w:rFonts w:ascii="Arial" w:hAnsi="Arial" w:cs="Arial"/>
          <w:sz w:val="24"/>
          <w:szCs w:val="24"/>
        </w:rPr>
        <w:br/>
      </w:r>
      <w:r w:rsidRPr="00164E60">
        <w:rPr>
          <w:rFonts w:ascii="Arial" w:hAnsi="Arial" w:cs="Arial"/>
          <w:sz w:val="24"/>
          <w:szCs w:val="24"/>
        </w:rPr>
        <w:br/>
        <w:t>Экономическое содержание прибыли проявляется в выполняемых функциях, среди которых можно выделить следующие.</w:t>
      </w:r>
      <w:r w:rsidRPr="00164E60">
        <w:rPr>
          <w:rFonts w:ascii="Arial" w:hAnsi="Arial" w:cs="Arial"/>
          <w:sz w:val="24"/>
          <w:szCs w:val="24"/>
        </w:rPr>
        <w:br/>
      </w:r>
      <w:r w:rsidRPr="00164E60">
        <w:rPr>
          <w:rFonts w:ascii="Arial" w:hAnsi="Arial" w:cs="Arial"/>
          <w:sz w:val="24"/>
          <w:szCs w:val="24"/>
        </w:rPr>
        <w:br/>
      </w:r>
      <w:proofErr w:type="gramStart"/>
      <w:r w:rsidRPr="00164E60">
        <w:rPr>
          <w:rFonts w:ascii="Arial" w:hAnsi="Arial" w:cs="Arial"/>
          <w:sz w:val="24"/>
          <w:szCs w:val="24"/>
        </w:rPr>
        <w:t>Прибыль характеризует экономический эффект, полученный в результате деятельности организации, т.е. является измерителем {мерой) эффективности общественного производства.</w:t>
      </w:r>
      <w:proofErr w:type="gramEnd"/>
      <w:r w:rsidRPr="00164E60">
        <w:rPr>
          <w:rFonts w:ascii="Arial" w:hAnsi="Arial" w:cs="Arial"/>
          <w:sz w:val="24"/>
          <w:szCs w:val="24"/>
        </w:rPr>
        <w:t xml:space="preserve"> По прибыли определяется рентабельность использования собственных и заемных средств, основных фондов, всего авансированного капитала и т.п. Тем самым прибыть и рентабельность являются основными индикаторами эффективности финансово-хозяйственной </w:t>
      </w:r>
      <w:r w:rsidRPr="00164E60">
        <w:rPr>
          <w:rFonts w:ascii="Arial" w:hAnsi="Arial" w:cs="Arial"/>
          <w:sz w:val="24"/>
          <w:szCs w:val="24"/>
        </w:rPr>
        <w:lastRenderedPageBreak/>
        <w:t xml:space="preserve">деятельности предприятия. Обратим внимание, что прибыть есть абсолютный показатель, отражающий в </w:t>
      </w:r>
      <w:proofErr w:type="gramStart"/>
      <w:r w:rsidRPr="00164E60">
        <w:rPr>
          <w:rFonts w:ascii="Arial" w:hAnsi="Arial" w:cs="Arial"/>
          <w:sz w:val="24"/>
          <w:szCs w:val="24"/>
        </w:rPr>
        <w:t>чистом</w:t>
      </w:r>
      <w:proofErr w:type="gramEnd"/>
      <w:r w:rsidRPr="00164E60">
        <w:rPr>
          <w:rFonts w:ascii="Arial" w:hAnsi="Arial" w:cs="Arial"/>
          <w:sz w:val="24"/>
          <w:szCs w:val="24"/>
        </w:rPr>
        <w:t xml:space="preserve"> </w:t>
      </w:r>
      <w:proofErr w:type="spellStart"/>
      <w:r w:rsidRPr="00164E60">
        <w:rPr>
          <w:rFonts w:ascii="Arial" w:hAnsi="Arial" w:cs="Arial"/>
          <w:sz w:val="24"/>
          <w:szCs w:val="24"/>
        </w:rPr>
        <w:t>ввде</w:t>
      </w:r>
      <w:proofErr w:type="spellEnd"/>
      <w:r w:rsidRPr="00164E60">
        <w:rPr>
          <w:rFonts w:ascii="Arial" w:hAnsi="Arial" w:cs="Arial"/>
          <w:sz w:val="24"/>
          <w:szCs w:val="24"/>
        </w:rPr>
        <w:t xml:space="preserve"> величину эффекта (результата) деятельности предприятия, тогда как рентабельность — относительный показатель, отражающий эффективность его деятельности. Тем не </w:t>
      </w:r>
      <w:proofErr w:type="gramStart"/>
      <w:r w:rsidRPr="00164E60">
        <w:rPr>
          <w:rFonts w:ascii="Arial" w:hAnsi="Arial" w:cs="Arial"/>
          <w:sz w:val="24"/>
          <w:szCs w:val="24"/>
        </w:rPr>
        <w:t>менее</w:t>
      </w:r>
      <w:proofErr w:type="gramEnd"/>
      <w:r w:rsidRPr="00164E60">
        <w:rPr>
          <w:rFonts w:ascii="Arial" w:hAnsi="Arial" w:cs="Arial"/>
          <w:sz w:val="24"/>
          <w:szCs w:val="24"/>
        </w:rPr>
        <w:t xml:space="preserve"> в известном смысле можно говорить о прибыли в системе показателей эффективности деятельности предприятия.</w:t>
      </w:r>
      <w:r w:rsidRPr="00164E60">
        <w:rPr>
          <w:rFonts w:ascii="Arial" w:hAnsi="Arial" w:cs="Arial"/>
          <w:sz w:val="24"/>
          <w:szCs w:val="24"/>
        </w:rPr>
        <w:br/>
      </w:r>
      <w:r w:rsidRPr="00164E60">
        <w:rPr>
          <w:rFonts w:ascii="Arial" w:hAnsi="Arial" w:cs="Arial"/>
          <w:sz w:val="24"/>
          <w:szCs w:val="24"/>
        </w:rPr>
        <w:br/>
        <w:t xml:space="preserve">Стимулирующая функция прибыли заключается в том, что прибыль является основным внутренним источником формирования финансовых ресурсов организации, обеспечивающих ее развитие, </w:t>
      </w:r>
      <w:proofErr w:type="spellStart"/>
      <w:r w:rsidRPr="00164E60">
        <w:rPr>
          <w:rFonts w:ascii="Arial" w:hAnsi="Arial" w:cs="Arial"/>
          <w:sz w:val="24"/>
          <w:szCs w:val="24"/>
        </w:rPr>
        <w:t>атакже</w:t>
      </w:r>
      <w:proofErr w:type="spellEnd"/>
      <w:r w:rsidRPr="00164E60">
        <w:rPr>
          <w:rFonts w:ascii="Arial" w:hAnsi="Arial" w:cs="Arial"/>
          <w:sz w:val="24"/>
          <w:szCs w:val="24"/>
        </w:rPr>
        <w:t xml:space="preserve"> источником выплаты дивидендов ее акционерам и владельцам и в этом смысле служит главной мотивацией предпринимательской инициативы. При этом в отличие от других внутренних источников формирования финансовых ресурсов организации прибыль является постоянно воспроизводимым источником и ее воспроизводство в успешных условиях хозяйствования осуществляется на расширенной основе.</w:t>
      </w:r>
      <w:r w:rsidRPr="00164E60">
        <w:rPr>
          <w:rFonts w:ascii="Arial" w:hAnsi="Arial" w:cs="Arial"/>
          <w:sz w:val="24"/>
          <w:szCs w:val="24"/>
        </w:rPr>
        <w:br/>
      </w:r>
      <w:r w:rsidRPr="00164E60">
        <w:rPr>
          <w:rFonts w:ascii="Arial" w:hAnsi="Arial" w:cs="Arial"/>
          <w:sz w:val="24"/>
          <w:szCs w:val="24"/>
        </w:rPr>
        <w:br/>
        <w:t xml:space="preserve">Общественно-социальная функция прибыли состоит в том, что она выступает источником формирования средств бюджетов различных уровней в виде налогов и наряду с другими доходными поступлениями используется для финансирования общественных потребностей, обеспечения выполнения государством своих функций, для реализации государственных инвестиционных, производственных, научно-технических и других программ. Социальная функция прибыли проявляется и в том, что она служит источником внешней благотворительной деятельности организации, направленной на финансирование социальной сферы, оказание материальной помощи отдельным категориям граждан. </w:t>
      </w:r>
      <w:proofErr w:type="gramStart"/>
      <w:r w:rsidRPr="00164E60">
        <w:rPr>
          <w:rFonts w:ascii="Arial" w:hAnsi="Arial" w:cs="Arial"/>
          <w:sz w:val="24"/>
          <w:szCs w:val="24"/>
        </w:rPr>
        <w:t>Кроме всего прочего, прибыль служит источником материального стимулирования работников предприятий, так как именно за счет прибыли предприятием может производиться:</w:t>
      </w:r>
      <w:r w:rsidRPr="00164E60">
        <w:rPr>
          <w:rFonts w:ascii="Arial" w:hAnsi="Arial" w:cs="Arial"/>
          <w:sz w:val="24"/>
          <w:szCs w:val="24"/>
        </w:rPr>
        <w:br/>
      </w:r>
      <w:r w:rsidRPr="00164E60">
        <w:rPr>
          <w:rFonts w:ascii="Arial" w:hAnsi="Arial" w:cs="Arial"/>
          <w:sz w:val="24"/>
          <w:szCs w:val="24"/>
        </w:rPr>
        <w:br/>
        <w:t>• премирование персонала сверх размеров выплат, предусмотренных законодательством по системам текущего премирования;</w:t>
      </w:r>
      <w:r w:rsidRPr="00164E60">
        <w:rPr>
          <w:rFonts w:ascii="Arial" w:hAnsi="Arial" w:cs="Arial"/>
          <w:sz w:val="24"/>
          <w:szCs w:val="24"/>
        </w:rPr>
        <w:br/>
      </w:r>
      <w:r w:rsidRPr="00164E60">
        <w:rPr>
          <w:rFonts w:ascii="Arial" w:hAnsi="Arial" w:cs="Arial"/>
          <w:sz w:val="24"/>
          <w:szCs w:val="24"/>
        </w:rPr>
        <w:br/>
        <w:t>• выплата материальной помощи;</w:t>
      </w:r>
      <w:r w:rsidRPr="00164E60">
        <w:rPr>
          <w:rFonts w:ascii="Arial" w:hAnsi="Arial" w:cs="Arial"/>
          <w:sz w:val="24"/>
          <w:szCs w:val="24"/>
        </w:rPr>
        <w:br/>
      </w:r>
      <w:r w:rsidRPr="00164E60">
        <w:rPr>
          <w:rFonts w:ascii="Arial" w:hAnsi="Arial" w:cs="Arial"/>
          <w:sz w:val="24"/>
          <w:szCs w:val="24"/>
        </w:rPr>
        <w:br/>
        <w:t>• оплата дополнительных отпусков сверх норм, предусмотренных законодательством;</w:t>
      </w:r>
      <w:r w:rsidRPr="00164E60">
        <w:rPr>
          <w:rFonts w:ascii="Arial" w:hAnsi="Arial" w:cs="Arial"/>
          <w:sz w:val="24"/>
          <w:szCs w:val="24"/>
        </w:rPr>
        <w:br/>
      </w:r>
      <w:r w:rsidRPr="00164E60">
        <w:rPr>
          <w:rFonts w:ascii="Arial" w:hAnsi="Arial" w:cs="Arial"/>
          <w:sz w:val="24"/>
          <w:szCs w:val="24"/>
        </w:rPr>
        <w:br/>
        <w:t>• выплата надбавок к пенсиям, единовременной помощи пенсионерам предприятия;</w:t>
      </w:r>
      <w:r w:rsidRPr="00164E60">
        <w:rPr>
          <w:rFonts w:ascii="Arial" w:hAnsi="Arial" w:cs="Arial"/>
          <w:sz w:val="24"/>
          <w:szCs w:val="24"/>
        </w:rPr>
        <w:br/>
      </w:r>
      <w:r w:rsidRPr="00164E60">
        <w:rPr>
          <w:rFonts w:ascii="Arial" w:hAnsi="Arial" w:cs="Arial"/>
          <w:sz w:val="24"/>
          <w:szCs w:val="24"/>
        </w:rPr>
        <w:br/>
        <w:t>• предоставление бесплатного питания работникам или компенсация удорожания питания;</w:t>
      </w:r>
      <w:proofErr w:type="gramEnd"/>
      <w:r w:rsidRPr="00164E60">
        <w:rPr>
          <w:rFonts w:ascii="Arial" w:hAnsi="Arial" w:cs="Arial"/>
          <w:sz w:val="24"/>
          <w:szCs w:val="24"/>
        </w:rPr>
        <w:br/>
      </w:r>
      <w:r w:rsidRPr="00164E60">
        <w:rPr>
          <w:rFonts w:ascii="Arial" w:hAnsi="Arial" w:cs="Arial"/>
          <w:sz w:val="24"/>
          <w:szCs w:val="24"/>
        </w:rPr>
        <w:br/>
        <w:t xml:space="preserve">• оплата жилья, путевок на лечение и отдых работников и их детей и другие </w:t>
      </w:r>
      <w:proofErr w:type="spellStart"/>
      <w:r w:rsidRPr="00164E60">
        <w:rPr>
          <w:rFonts w:ascii="Arial" w:hAnsi="Arial" w:cs="Arial"/>
          <w:sz w:val="24"/>
          <w:szCs w:val="24"/>
        </w:rPr>
        <w:t>ввды</w:t>
      </w:r>
      <w:proofErr w:type="spellEnd"/>
      <w:r w:rsidRPr="00164E60">
        <w:rPr>
          <w:rFonts w:ascii="Arial" w:hAnsi="Arial" w:cs="Arial"/>
          <w:sz w:val="24"/>
          <w:szCs w:val="24"/>
        </w:rPr>
        <w:t xml:space="preserve"> материальной помощи.</w:t>
      </w:r>
    </w:p>
    <w:p w:rsidR="00712D6A" w:rsidRDefault="00712D6A" w:rsidP="00712D6A">
      <w:pPr>
        <w:shd w:val="clear" w:color="auto" w:fill="FFFFFF" w:themeFill="background1"/>
        <w:jc w:val="center"/>
        <w:rPr>
          <w:rFonts w:asciiTheme="majorHAnsi" w:hAnsiTheme="majorHAnsi"/>
          <w:b/>
          <w:sz w:val="28"/>
        </w:rPr>
      </w:pPr>
      <w:r w:rsidRPr="00B24D54">
        <w:rPr>
          <w:rFonts w:asciiTheme="majorHAnsi" w:hAnsiTheme="majorHAnsi"/>
          <w:b/>
          <w:sz w:val="28"/>
        </w:rPr>
        <w:lastRenderedPageBreak/>
        <w:t>Вопрос №</w:t>
      </w:r>
      <w:r w:rsidRPr="00C30FC1">
        <w:rPr>
          <w:rFonts w:asciiTheme="majorHAnsi" w:hAnsiTheme="majorHAnsi"/>
          <w:b/>
          <w:sz w:val="28"/>
        </w:rPr>
        <w:t xml:space="preserve"> </w:t>
      </w:r>
      <w:r>
        <w:rPr>
          <w:rFonts w:asciiTheme="majorHAnsi" w:hAnsiTheme="majorHAnsi"/>
          <w:b/>
          <w:sz w:val="28"/>
        </w:rPr>
        <w:t>17 (</w:t>
      </w:r>
      <w:r w:rsidR="00257069">
        <w:rPr>
          <w:rFonts w:asciiTheme="majorHAnsi" w:hAnsiTheme="majorHAnsi"/>
          <w:b/>
          <w:sz w:val="28"/>
        </w:rPr>
        <w:t>Факторы, влияющие на прибыль)</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Прибыль и рентабельность в условиях формирования рыночной экономики являются важнейшими показателями хозяйственной деятельности торгующих организаций и предприятий. Эти показатели отражают все стороны деятельности предприятий торговли: объем и структуру розничного товарооборота, рациональность использования ресурсов, осуществление мероприятий по совершенствованию организаций и технологий торговых процессов и т.д.</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Сумма и уровень прибыли формируются под воздействием большого количества различных факторов, оказывающих на них как положительное, так и отрицательное влияние. Количество факторов, определяющих величину прибыли и рентабельности, вряд ли можно четко ограничить, оно весьма велико.</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Среди внутренних факторов можно выделить следующие факторы:</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1. Объем розничного товарооборота, При неизменной доли прибыли в цене товара рост объема продажи товаров позволяет получать большую сумму прибыли.</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2. Товарная структура розничного товарооборота. Расширение ассортимента способствует росту товарооборота. Повышение в товарообороте товаров более высокого качества, являющихся престижными, позволяет повысить долю прибыли в цене товара, т.к. покупатели чаще приобретают данные товары именно из-за их престижности и в расчете на большие удобства в эксплуатации. Так же это способствует повышению рентабельности.</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3. Организация товародвижения.</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Ускоренное продвижение товаров в торговую сеть способствует увеличению товарооборота и снижению текущих расходов. В результате масса и уровень прибыли возрастают.</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4. Организация торгово-технологического процесса продажи товаров.</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 xml:space="preserve">Для получения прибыли необходимо использовать прогрессивные методы продажи товаров: самообслуживание, продажи товаров по образцам и каталогам. Это способствует увеличению объема товарооборота, а также снижению его </w:t>
      </w:r>
      <w:proofErr w:type="spellStart"/>
      <w:r w:rsidRPr="00E117FB">
        <w:rPr>
          <w:rFonts w:ascii="Tahoma" w:hAnsi="Tahoma" w:cs="Tahoma"/>
          <w:color w:val="0D0D0D" w:themeColor="text1" w:themeTint="F2"/>
        </w:rPr>
        <w:t>издержкоемкости</w:t>
      </w:r>
      <w:proofErr w:type="spellEnd"/>
      <w:r w:rsidRPr="00E117FB">
        <w:rPr>
          <w:rFonts w:ascii="Tahoma" w:hAnsi="Tahoma" w:cs="Tahoma"/>
          <w:color w:val="0D0D0D" w:themeColor="text1" w:themeTint="F2"/>
        </w:rPr>
        <w:t>.</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5. Численность и состав работников.</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Достаточная численность при определенном уровне технической вооруженности труда позволяет в полной мере реализовать программу предприятия по получению необходимой суммы прибыли. Большое значение имеет уровень квалификации торговых работников, их умение быстро и четко обслужить покупателей, правильно закупить товары и т.д.</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6. Формы и системы экономического стимулирования труда работников.</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lastRenderedPageBreak/>
        <w:t>Влияние этого фактора можно оценить через показатель расходов на оплату труда, а также через показатель рентабельности расходов на оплату труда. В настоящее время повышается роль морального поощрения работников, получения ими удовлетворения от своего труда.</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7. Производительность труда работников предприятия, Рост производительности труда при прочих равных условиях влечет за собой увеличении массы прибыли и повышение рентабельности деятельности предприятия.</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 xml:space="preserve">8. </w:t>
      </w:r>
      <w:proofErr w:type="spellStart"/>
      <w:r w:rsidRPr="00E117FB">
        <w:rPr>
          <w:rFonts w:ascii="Tahoma" w:hAnsi="Tahoma" w:cs="Tahoma"/>
          <w:color w:val="0D0D0D" w:themeColor="text1" w:themeTint="F2"/>
        </w:rPr>
        <w:t>Фондовооруженность</w:t>
      </w:r>
      <w:proofErr w:type="spellEnd"/>
      <w:r w:rsidRPr="00E117FB">
        <w:rPr>
          <w:rFonts w:ascii="Tahoma" w:hAnsi="Tahoma" w:cs="Tahoma"/>
          <w:color w:val="0D0D0D" w:themeColor="text1" w:themeTint="F2"/>
        </w:rPr>
        <w:t xml:space="preserve"> и техническая вооруженность труда работников.</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Чем выше оснащенность работников современным торговым оборудованием, тем выше их производительность труда.</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9. Состояние материально-технической базы торгового предприятия.</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Предприятие, располагающее более современной и развитой материально-технической базой имеют предпосылки для постоянного увеличения розничного товарооборота в долгосрочном периоде. Это влечет за собой увеличение массы получаемой прибыли и повышение рентабельности.</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10. Развитие и состояние торговой сети, ее территориальное расположение.</w:t>
      </w:r>
    </w:p>
    <w:p w:rsidR="00E117FB" w:rsidRPr="00E117FB" w:rsidRDefault="00E117FB" w:rsidP="00E117FB">
      <w:pPr>
        <w:pStyle w:val="a3"/>
        <w:shd w:val="clear" w:color="auto" w:fill="F4F4F4"/>
        <w:rPr>
          <w:rFonts w:ascii="Tahoma" w:hAnsi="Tahoma" w:cs="Tahoma"/>
          <w:color w:val="0D0D0D" w:themeColor="text1" w:themeTint="F2"/>
        </w:rPr>
      </w:pPr>
      <w:r w:rsidRPr="00E117FB">
        <w:rPr>
          <w:rFonts w:ascii="Tahoma" w:hAnsi="Tahoma" w:cs="Tahoma"/>
          <w:color w:val="0D0D0D" w:themeColor="text1" w:themeTint="F2"/>
        </w:rPr>
        <w:t>Размещение торговой сети оказывает непосредственной влияние на сумму прибыли и рентабельность. Серьезное влияние на показатели прибыли может оказать развитие не только стационарной магазинной сети, но и мелкорозничной, посылочной и передвижной сети.</w:t>
      </w:r>
    </w:p>
    <w:p w:rsidR="00257069" w:rsidRDefault="00115255" w:rsidP="00115255">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18 (Методы и механизмы планирования прибыли)</w:t>
      </w:r>
    </w:p>
    <w:p w:rsidR="00144CDC" w:rsidRPr="00144CDC" w:rsidRDefault="00144CDC" w:rsidP="00144CDC">
      <w:pPr>
        <w:pStyle w:val="5"/>
        <w:shd w:val="clear" w:color="auto" w:fill="FAFAFA"/>
        <w:spacing w:before="130" w:after="130"/>
        <w:rPr>
          <w:rFonts w:ascii="Arial" w:hAnsi="Arial" w:cs="Arial"/>
          <w:color w:val="0D0D0D" w:themeColor="text1" w:themeTint="F2"/>
          <w:sz w:val="24"/>
          <w:szCs w:val="24"/>
        </w:rPr>
      </w:pPr>
      <w:r w:rsidRPr="00144CDC">
        <w:rPr>
          <w:rFonts w:ascii="Arial" w:hAnsi="Arial" w:cs="Arial"/>
          <w:bCs/>
          <w:color w:val="0D0D0D" w:themeColor="text1" w:themeTint="F2"/>
          <w:sz w:val="24"/>
          <w:szCs w:val="24"/>
        </w:rPr>
        <w:t>Прибыль — основной показатель финансово-хозяйственной деятельности предприятия. Она отражает чистый доход, созданный в материальной сфере производства. Прибыль одновременно является финансовым результатом и неосновным элементом финансовых ресурсов предприятия. Планирование прибыли начинается после расчета плановой себестоимости производства и реализации продукции по экономическим элементам затрат. Однако прибыль бывает разных видов, а на ее величину и значение влияют самые разные факторы. Рассмотрим основные методы формирования и планирования прибыли.</w:t>
      </w:r>
    </w:p>
    <w:p w:rsidR="00144CDC" w:rsidRPr="00144CDC" w:rsidRDefault="00144CDC" w:rsidP="00144CDC">
      <w:pPr>
        <w:shd w:val="clear" w:color="auto" w:fill="FFFFFF" w:themeFill="background1"/>
        <w:rPr>
          <w:rFonts w:ascii="Verdana" w:hAnsi="Verdana"/>
          <w:color w:val="0D0D0D" w:themeColor="text1" w:themeTint="F2"/>
          <w:sz w:val="24"/>
          <w:szCs w:val="24"/>
        </w:rPr>
      </w:pPr>
      <w:r w:rsidRPr="00144CDC">
        <w:rPr>
          <w:rFonts w:ascii="Verdana" w:hAnsi="Verdana"/>
          <w:color w:val="0D0D0D" w:themeColor="text1" w:themeTint="F2"/>
          <w:sz w:val="24"/>
          <w:szCs w:val="24"/>
        </w:rPr>
        <w:t>Важнейшая роль прибыли, усиливающаяся с развитием предпринимательства, конкуренции и рыночных отношений, определяет значимость ее правильного исчисления и планирования.</w:t>
      </w:r>
    </w:p>
    <w:tbl>
      <w:tblPr>
        <w:tblpPr w:leftFromText="45" w:rightFromText="45" w:vertAnchor="text"/>
        <w:tblW w:w="9750" w:type="dxa"/>
        <w:tblCellSpacing w:w="15" w:type="dxa"/>
        <w:tblCellMar>
          <w:top w:w="30" w:type="dxa"/>
          <w:left w:w="30" w:type="dxa"/>
          <w:bottom w:w="30" w:type="dxa"/>
          <w:right w:w="30" w:type="dxa"/>
        </w:tblCellMar>
        <w:tblLook w:val="04A0"/>
      </w:tblPr>
      <w:tblGrid>
        <w:gridCol w:w="9750"/>
      </w:tblGrid>
      <w:tr w:rsidR="00144CDC" w:rsidRPr="00144CDC" w:rsidTr="00144CDC">
        <w:trPr>
          <w:tblCellSpacing w:w="15" w:type="dxa"/>
        </w:trPr>
        <w:tc>
          <w:tcPr>
            <w:tcW w:w="4500" w:type="dxa"/>
            <w:hideMark/>
          </w:tcPr>
          <w:p w:rsidR="00144CDC" w:rsidRPr="00144CDC" w:rsidRDefault="00144CDC" w:rsidP="00144CDC">
            <w:pPr>
              <w:spacing w:after="0"/>
              <w:rPr>
                <w:rFonts w:ascii="Verdana" w:eastAsia="Times New Roman" w:hAnsi="Verdana" w:cs="Times New Roman"/>
                <w:color w:val="0D0D0D" w:themeColor="text1" w:themeTint="F2"/>
                <w:sz w:val="24"/>
                <w:szCs w:val="24"/>
                <w:lang w:eastAsia="ru-RU"/>
              </w:rPr>
            </w:pPr>
          </w:p>
        </w:tc>
      </w:tr>
    </w:tbl>
    <w:p w:rsidR="00144CDC" w:rsidRPr="00144CDC" w:rsidRDefault="00144CDC" w:rsidP="00144CDC">
      <w:pPr>
        <w:spacing w:before="195" w:after="100" w:afterAutospacing="1"/>
        <w:ind w:left="195" w:right="324"/>
        <w:rPr>
          <w:rFonts w:ascii="Verdana" w:eastAsia="Times New Roman" w:hAnsi="Verdana" w:cs="Times New Roman"/>
          <w:color w:val="0D0D0D" w:themeColor="text1" w:themeTint="F2"/>
          <w:sz w:val="24"/>
          <w:szCs w:val="24"/>
          <w:lang w:eastAsia="ru-RU"/>
        </w:rPr>
      </w:pPr>
      <w:r w:rsidRPr="00144CDC">
        <w:rPr>
          <w:rFonts w:ascii="Verdana" w:eastAsia="Times New Roman" w:hAnsi="Verdana" w:cs="Times New Roman"/>
          <w:color w:val="0D0D0D" w:themeColor="text1" w:themeTint="F2"/>
          <w:sz w:val="24"/>
          <w:szCs w:val="24"/>
          <w:lang w:eastAsia="ru-RU"/>
        </w:rPr>
        <w:t>Важнейшая роль прибыли, усиливающаяся с развитием предпринимательства, конкуренции и рыночных отношений, определяет значимость ее правильного исчисления и планирования.</w:t>
      </w:r>
    </w:p>
    <w:p w:rsidR="00144CDC" w:rsidRPr="00144CDC" w:rsidRDefault="00144CDC" w:rsidP="00144CDC">
      <w:pPr>
        <w:spacing w:before="195" w:after="100" w:afterAutospacing="1"/>
        <w:ind w:left="195" w:right="324"/>
        <w:rPr>
          <w:rFonts w:ascii="Verdana" w:eastAsia="Times New Roman" w:hAnsi="Verdana" w:cs="Times New Roman"/>
          <w:color w:val="0D0D0D" w:themeColor="text1" w:themeTint="F2"/>
          <w:sz w:val="24"/>
          <w:szCs w:val="24"/>
          <w:lang w:eastAsia="ru-RU"/>
        </w:rPr>
      </w:pPr>
      <w:r w:rsidRPr="00144CDC">
        <w:rPr>
          <w:rFonts w:ascii="Verdana" w:eastAsia="Times New Roman" w:hAnsi="Verdana" w:cs="Times New Roman"/>
          <w:color w:val="0D0D0D" w:themeColor="text1" w:themeTint="F2"/>
          <w:sz w:val="24"/>
          <w:szCs w:val="24"/>
          <w:lang w:eastAsia="ru-RU"/>
        </w:rPr>
        <w:lastRenderedPageBreak/>
        <w:t>Процесс планирования прибыли нацелен на выявление внутрихозяйственных резервов на основе более рационального использования производственных фондов, материальных ресурсов, трудовых ресурсов.</w:t>
      </w:r>
    </w:p>
    <w:tbl>
      <w:tblPr>
        <w:tblpPr w:leftFromText="45" w:rightFromText="45" w:vertAnchor="text"/>
        <w:tblW w:w="9750" w:type="dxa"/>
        <w:tblCellSpacing w:w="15" w:type="dxa"/>
        <w:tblCellMar>
          <w:top w:w="30" w:type="dxa"/>
          <w:left w:w="30" w:type="dxa"/>
          <w:bottom w:w="30" w:type="dxa"/>
          <w:right w:w="30" w:type="dxa"/>
        </w:tblCellMar>
        <w:tblLook w:val="04A0"/>
      </w:tblPr>
      <w:tblGrid>
        <w:gridCol w:w="9750"/>
      </w:tblGrid>
      <w:tr w:rsidR="00144CDC" w:rsidRPr="00144CDC" w:rsidTr="00144CDC">
        <w:trPr>
          <w:tblCellSpacing w:w="15" w:type="dxa"/>
        </w:trPr>
        <w:tc>
          <w:tcPr>
            <w:tcW w:w="4500" w:type="dxa"/>
            <w:hideMark/>
          </w:tcPr>
          <w:p w:rsidR="00144CDC" w:rsidRPr="00144CDC" w:rsidRDefault="00144CDC" w:rsidP="00144CDC">
            <w:pPr>
              <w:spacing w:after="0"/>
              <w:rPr>
                <w:rFonts w:ascii="Verdana" w:eastAsia="Times New Roman" w:hAnsi="Verdana" w:cs="Times New Roman"/>
                <w:color w:val="0D0D0D" w:themeColor="text1" w:themeTint="F2"/>
                <w:sz w:val="24"/>
                <w:szCs w:val="24"/>
                <w:lang w:eastAsia="ru-RU"/>
              </w:rPr>
            </w:pPr>
          </w:p>
        </w:tc>
      </w:tr>
    </w:tbl>
    <w:p w:rsidR="00144CDC" w:rsidRPr="00144CDC" w:rsidRDefault="00144CDC" w:rsidP="00144CDC">
      <w:pPr>
        <w:spacing w:before="195" w:after="100" w:afterAutospacing="1"/>
        <w:ind w:left="195" w:right="324"/>
        <w:rPr>
          <w:rFonts w:ascii="Verdana" w:eastAsia="Times New Roman" w:hAnsi="Verdana" w:cs="Times New Roman"/>
          <w:color w:val="0D0D0D" w:themeColor="text1" w:themeTint="F2"/>
          <w:sz w:val="24"/>
          <w:szCs w:val="24"/>
          <w:lang w:eastAsia="ru-RU"/>
        </w:rPr>
      </w:pPr>
      <w:r w:rsidRPr="00144CDC">
        <w:rPr>
          <w:rFonts w:ascii="Verdana" w:eastAsia="Times New Roman" w:hAnsi="Verdana" w:cs="Times New Roman"/>
          <w:color w:val="0D0D0D" w:themeColor="text1" w:themeTint="F2"/>
          <w:sz w:val="24"/>
          <w:szCs w:val="24"/>
          <w:lang w:eastAsia="ru-RU"/>
        </w:rPr>
        <w:t>Важнейшая роль прибыли, усиливающаяся с развитием предпринимательства, конкуренции и рыночных отношений, определяет значимость ее правильного исчисления и планирования.</w:t>
      </w:r>
    </w:p>
    <w:p w:rsidR="00144CDC" w:rsidRPr="00144CDC" w:rsidRDefault="00144CDC" w:rsidP="00144CDC">
      <w:pPr>
        <w:spacing w:before="195" w:after="100" w:afterAutospacing="1"/>
        <w:ind w:left="195" w:right="324"/>
        <w:rPr>
          <w:rFonts w:ascii="Verdana" w:eastAsia="Times New Roman" w:hAnsi="Verdana" w:cs="Times New Roman"/>
          <w:color w:val="0D0D0D" w:themeColor="text1" w:themeTint="F2"/>
          <w:sz w:val="24"/>
          <w:szCs w:val="24"/>
          <w:lang w:eastAsia="ru-RU"/>
        </w:rPr>
      </w:pPr>
      <w:r w:rsidRPr="00144CDC">
        <w:rPr>
          <w:rFonts w:ascii="Verdana" w:eastAsia="Times New Roman" w:hAnsi="Verdana" w:cs="Times New Roman"/>
          <w:color w:val="0D0D0D" w:themeColor="text1" w:themeTint="F2"/>
          <w:sz w:val="24"/>
          <w:szCs w:val="24"/>
          <w:lang w:eastAsia="ru-RU"/>
        </w:rPr>
        <w:t>Процесс планирования прибыли нацелен на выявление внутрихозяйственных резервов на основе более рационального использования производственных фондов, материальных ресурсов, трудовых ресурсов.</w:t>
      </w:r>
    </w:p>
    <w:p w:rsidR="00144CDC" w:rsidRPr="00144CDC" w:rsidRDefault="00144CDC" w:rsidP="00144CDC">
      <w:pPr>
        <w:spacing w:before="195" w:after="100" w:afterAutospacing="1"/>
        <w:ind w:left="195" w:right="324"/>
        <w:rPr>
          <w:rFonts w:ascii="Verdana" w:eastAsia="Times New Roman" w:hAnsi="Verdana" w:cs="Times New Roman"/>
          <w:color w:val="0D0D0D" w:themeColor="text1" w:themeTint="F2"/>
          <w:sz w:val="24"/>
          <w:szCs w:val="24"/>
          <w:lang w:eastAsia="ru-RU"/>
        </w:rPr>
      </w:pPr>
      <w:r w:rsidRPr="00144CDC">
        <w:rPr>
          <w:rFonts w:ascii="Verdana" w:eastAsia="Times New Roman" w:hAnsi="Verdana" w:cs="Times New Roman"/>
          <w:color w:val="0D0D0D" w:themeColor="text1" w:themeTint="F2"/>
          <w:sz w:val="24"/>
          <w:szCs w:val="24"/>
          <w:lang w:eastAsia="ru-RU"/>
        </w:rPr>
        <w:t>Основную часть прибыли составляет прибыль от реализации продукции. Поэтому в процессе планирования финансовых результатов особое место отводится определению прибыли от реализации продукции (работ и услуг). Другой показатель — прибыль от реализации работ, услуг непромышленного характера (прибыль от прочей реализации).</w:t>
      </w:r>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r w:rsidRPr="00144CDC">
        <w:rPr>
          <w:rFonts w:ascii="Verdana" w:hAnsi="Verdana"/>
          <w:color w:val="0D0D0D" w:themeColor="text1" w:themeTint="F2"/>
        </w:rPr>
        <w:t>К традиционным методам планирования прибыли относятся:</w:t>
      </w:r>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r w:rsidRPr="00144CDC">
        <w:rPr>
          <w:rFonts w:ascii="Verdana" w:hAnsi="Verdana"/>
          <w:color w:val="0D0D0D" w:themeColor="text1" w:themeTint="F2"/>
        </w:rPr>
        <w:t>а) метод прямого счета;</w:t>
      </w:r>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r w:rsidRPr="00144CDC">
        <w:rPr>
          <w:rFonts w:ascii="Verdana" w:hAnsi="Verdana"/>
          <w:color w:val="0D0D0D" w:themeColor="text1" w:themeTint="F2"/>
        </w:rPr>
        <w:t>б) аналитический метод.</w:t>
      </w:r>
    </w:p>
    <w:p w:rsidR="00144CDC" w:rsidRPr="00144CDC" w:rsidRDefault="00144CDC" w:rsidP="00144CDC">
      <w:pPr>
        <w:shd w:val="clear" w:color="auto" w:fill="FFFFFF" w:themeFill="background1"/>
        <w:rPr>
          <w:rFonts w:ascii="Verdana" w:hAnsi="Verdana"/>
          <w:color w:val="0D0D0D" w:themeColor="text1" w:themeTint="F2"/>
          <w:sz w:val="24"/>
          <w:szCs w:val="24"/>
        </w:rPr>
      </w:pPr>
      <w:r w:rsidRPr="00144CDC">
        <w:rPr>
          <w:rFonts w:ascii="Verdana" w:hAnsi="Verdana"/>
          <w:iCs/>
          <w:color w:val="0D0D0D" w:themeColor="text1" w:themeTint="F2"/>
          <w:sz w:val="24"/>
          <w:szCs w:val="24"/>
        </w:rPr>
        <w:t>Метод прямого счета</w:t>
      </w:r>
      <w:r w:rsidRPr="00144CDC">
        <w:rPr>
          <w:rStyle w:val="apple-converted-space"/>
          <w:rFonts w:ascii="Verdana" w:hAnsi="Verdana"/>
          <w:color w:val="0D0D0D" w:themeColor="text1" w:themeTint="F2"/>
          <w:sz w:val="24"/>
          <w:szCs w:val="24"/>
        </w:rPr>
        <w:t> </w:t>
      </w:r>
      <w:r w:rsidRPr="00144CDC">
        <w:rPr>
          <w:rFonts w:ascii="Verdana" w:hAnsi="Verdana"/>
          <w:color w:val="0D0D0D" w:themeColor="text1" w:themeTint="F2"/>
          <w:sz w:val="24"/>
          <w:szCs w:val="24"/>
        </w:rPr>
        <w:t>применяется, как правило, при небольшом ассортименте выпускаемой продукции при составлении перспективных планов развития предприятия. Сущность метода прямого счета состоит в том, что плановая прибыль от реализации товарной продукции определяется как разность между планируемой выручкой от реализации продукции и полной себестоимостью реализуемой продукции. При этом выручка исчисляется в тех ценах, по которым предприятие реализует продукцию (за вычетом НДС и акцизов).</w:t>
      </w:r>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r w:rsidRPr="00144CDC">
        <w:rPr>
          <w:rFonts w:ascii="Verdana" w:hAnsi="Verdana"/>
          <w:color w:val="0D0D0D" w:themeColor="text1" w:themeTint="F2"/>
        </w:rPr>
        <w:t>Таким образом, планируемый размер прибыли от реализации продукции (работ, услуг) можно рассчитать по следующей формуле:</w:t>
      </w:r>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proofErr w:type="spellStart"/>
      <w:proofErr w:type="gramStart"/>
      <w:r w:rsidRPr="00144CDC">
        <w:rPr>
          <w:rFonts w:ascii="Verdana" w:hAnsi="Verdana"/>
          <w:iCs/>
          <w:color w:val="0D0D0D" w:themeColor="text1" w:themeTint="F2"/>
        </w:rPr>
        <w:t>Пр</w:t>
      </w:r>
      <w:proofErr w:type="spellEnd"/>
      <w:proofErr w:type="gramEnd"/>
      <w:r w:rsidRPr="00144CDC">
        <w:rPr>
          <w:rFonts w:ascii="Verdana" w:hAnsi="Verdana"/>
          <w:iCs/>
          <w:color w:val="0D0D0D" w:themeColor="text1" w:themeTint="F2"/>
        </w:rPr>
        <w:t xml:space="preserve"> = </w:t>
      </w:r>
      <w:proofErr w:type="spellStart"/>
      <w:r w:rsidRPr="00144CDC">
        <w:rPr>
          <w:rFonts w:ascii="Verdana" w:hAnsi="Verdana"/>
          <w:iCs/>
          <w:color w:val="0D0D0D" w:themeColor="text1" w:themeTint="F2"/>
        </w:rPr>
        <w:t>Вр</w:t>
      </w:r>
      <w:proofErr w:type="spellEnd"/>
      <w:r w:rsidRPr="00144CDC">
        <w:rPr>
          <w:rFonts w:ascii="Verdana" w:hAnsi="Verdana"/>
          <w:iCs/>
          <w:color w:val="0D0D0D" w:themeColor="text1" w:themeTint="F2"/>
        </w:rPr>
        <w:t xml:space="preserve"> − </w:t>
      </w:r>
      <w:proofErr w:type="spellStart"/>
      <w:r w:rsidRPr="00144CDC">
        <w:rPr>
          <w:rFonts w:ascii="Verdana" w:hAnsi="Verdana"/>
          <w:iCs/>
          <w:color w:val="0D0D0D" w:themeColor="text1" w:themeTint="F2"/>
        </w:rPr>
        <w:t>Сп</w:t>
      </w:r>
      <w:proofErr w:type="spellEnd"/>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r w:rsidRPr="00144CDC">
        <w:rPr>
          <w:rFonts w:ascii="Verdana" w:hAnsi="Verdana"/>
          <w:color w:val="0D0D0D" w:themeColor="text1" w:themeTint="F2"/>
        </w:rPr>
        <w:t>где</w:t>
      </w:r>
      <w:r w:rsidRPr="00144CDC">
        <w:rPr>
          <w:rStyle w:val="apple-converted-space"/>
          <w:rFonts w:ascii="Verdana" w:hAnsi="Verdana"/>
          <w:color w:val="0D0D0D" w:themeColor="text1" w:themeTint="F2"/>
        </w:rPr>
        <w:t> </w:t>
      </w:r>
      <w:proofErr w:type="spellStart"/>
      <w:r w:rsidRPr="00144CDC">
        <w:rPr>
          <w:rFonts w:ascii="Verdana" w:hAnsi="Verdana"/>
          <w:iCs/>
          <w:color w:val="0D0D0D" w:themeColor="text1" w:themeTint="F2"/>
        </w:rPr>
        <w:t>Пр</w:t>
      </w:r>
      <w:proofErr w:type="spellEnd"/>
      <w:r w:rsidRPr="00144CDC">
        <w:rPr>
          <w:rFonts w:ascii="Verdana" w:hAnsi="Verdana"/>
          <w:color w:val="0D0D0D" w:themeColor="text1" w:themeTint="F2"/>
        </w:rPr>
        <w:t xml:space="preserve">— </w:t>
      </w:r>
      <w:proofErr w:type="gramStart"/>
      <w:r w:rsidRPr="00144CDC">
        <w:rPr>
          <w:rFonts w:ascii="Verdana" w:hAnsi="Verdana"/>
          <w:color w:val="0D0D0D" w:themeColor="text1" w:themeTint="F2"/>
        </w:rPr>
        <w:t>пл</w:t>
      </w:r>
      <w:proofErr w:type="gramEnd"/>
      <w:r w:rsidRPr="00144CDC">
        <w:rPr>
          <w:rFonts w:ascii="Verdana" w:hAnsi="Verdana"/>
          <w:color w:val="0D0D0D" w:themeColor="text1" w:themeTint="F2"/>
        </w:rPr>
        <w:t>анируемая величина прибыли от продаж;</w:t>
      </w:r>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proofErr w:type="spellStart"/>
      <w:r w:rsidRPr="00144CDC">
        <w:rPr>
          <w:rFonts w:ascii="Verdana" w:hAnsi="Verdana"/>
          <w:iCs/>
          <w:color w:val="0D0D0D" w:themeColor="text1" w:themeTint="F2"/>
        </w:rPr>
        <w:t>Вр</w:t>
      </w:r>
      <w:proofErr w:type="spellEnd"/>
      <w:r w:rsidRPr="00144CDC">
        <w:rPr>
          <w:rStyle w:val="apple-converted-space"/>
          <w:rFonts w:ascii="Verdana" w:hAnsi="Verdana"/>
          <w:color w:val="0D0D0D" w:themeColor="text1" w:themeTint="F2"/>
        </w:rPr>
        <w:t> </w:t>
      </w:r>
      <w:r w:rsidRPr="00144CDC">
        <w:rPr>
          <w:rFonts w:ascii="Verdana" w:hAnsi="Verdana"/>
          <w:color w:val="0D0D0D" w:themeColor="text1" w:themeTint="F2"/>
        </w:rPr>
        <w:t>— планируемая выручка от реализации продукции;</w:t>
      </w:r>
    </w:p>
    <w:p w:rsidR="00144CDC" w:rsidRPr="00144CDC" w:rsidRDefault="00144CDC" w:rsidP="00144CDC">
      <w:pPr>
        <w:pStyle w:val="a3"/>
        <w:spacing w:before="195" w:beforeAutospacing="0" w:line="276" w:lineRule="auto"/>
        <w:ind w:left="195" w:right="324"/>
        <w:rPr>
          <w:rFonts w:ascii="Verdana" w:hAnsi="Verdana"/>
          <w:color w:val="0D0D0D" w:themeColor="text1" w:themeTint="F2"/>
        </w:rPr>
      </w:pPr>
      <w:proofErr w:type="spellStart"/>
      <w:r w:rsidRPr="00144CDC">
        <w:rPr>
          <w:rFonts w:ascii="Verdana" w:hAnsi="Verdana"/>
          <w:iCs/>
          <w:color w:val="0D0D0D" w:themeColor="text1" w:themeTint="F2"/>
        </w:rPr>
        <w:lastRenderedPageBreak/>
        <w:t>Сп</w:t>
      </w:r>
      <w:proofErr w:type="spellEnd"/>
      <w:r w:rsidRPr="00144CDC">
        <w:rPr>
          <w:rStyle w:val="apple-converted-space"/>
          <w:rFonts w:ascii="Verdana" w:hAnsi="Verdana"/>
          <w:color w:val="0D0D0D" w:themeColor="text1" w:themeTint="F2"/>
        </w:rPr>
        <w:t> </w:t>
      </w:r>
      <w:r w:rsidRPr="00144CDC">
        <w:rPr>
          <w:rFonts w:ascii="Verdana" w:hAnsi="Verdana"/>
          <w:color w:val="0D0D0D" w:themeColor="text1" w:themeTint="F2"/>
        </w:rPr>
        <w:t>— планируемая полная себестоимость реализуемой продукции, включая коммерческие и управленческие расходы.</w:t>
      </w:r>
    </w:p>
    <w:p w:rsidR="00144CDC" w:rsidRDefault="00D9521D" w:rsidP="00D9521D">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19 (</w:t>
      </w:r>
      <w:r w:rsidR="00732340">
        <w:rPr>
          <w:rFonts w:asciiTheme="majorHAnsi" w:hAnsiTheme="majorHAnsi"/>
          <w:b/>
          <w:sz w:val="28"/>
        </w:rPr>
        <w:t>Направления использования прибыли в коммерческих организациях)</w:t>
      </w:r>
    </w:p>
    <w:p w:rsidR="00843DF7" w:rsidRPr="00843DF7" w:rsidRDefault="00B07BED" w:rsidP="00843DF7">
      <w:pPr>
        <w:pStyle w:val="a3"/>
        <w:shd w:val="clear" w:color="auto" w:fill="FFFFFF"/>
        <w:spacing w:line="276" w:lineRule="auto"/>
        <w:rPr>
          <w:rFonts w:ascii="Tahoma" w:hAnsi="Tahoma" w:cs="Tahoma"/>
          <w:color w:val="0D0D0D" w:themeColor="text1" w:themeTint="F2"/>
        </w:rPr>
      </w:pPr>
      <w:hyperlink r:id="rId43" w:tooltip="Posts tagged with прибыль" w:history="1">
        <w:r w:rsidR="00843DF7" w:rsidRPr="00843DF7">
          <w:rPr>
            <w:rFonts w:ascii="Georgia" w:hAnsi="Georgia"/>
            <w:color w:val="0D0D0D" w:themeColor="text1" w:themeTint="F2"/>
            <w:bdr w:val="none" w:sz="0" w:space="0" w:color="auto" w:frame="1"/>
            <w:shd w:val="clear" w:color="auto" w:fill="FFFFFF"/>
          </w:rPr>
          <w:br/>
        </w:r>
        <w:r w:rsidR="00843DF7" w:rsidRPr="00843DF7">
          <w:rPr>
            <w:rStyle w:val="a4"/>
            <w:rFonts w:ascii="Georgia" w:hAnsi="Georgia"/>
            <w:color w:val="0D0D0D" w:themeColor="text1" w:themeTint="F2"/>
            <w:u w:val="none"/>
            <w:bdr w:val="none" w:sz="0" w:space="0" w:color="auto" w:frame="1"/>
            <w:shd w:val="clear" w:color="auto" w:fill="FFFFFF"/>
          </w:rPr>
          <w:t>Прибыль</w:t>
        </w:r>
      </w:hyperlink>
      <w:r w:rsidR="00843DF7" w:rsidRPr="00843DF7">
        <w:rPr>
          <w:rStyle w:val="apple-converted-space"/>
          <w:rFonts w:ascii="Georgia" w:hAnsi="Georgia"/>
          <w:color w:val="0D0D0D" w:themeColor="text1" w:themeTint="F2"/>
          <w:shd w:val="clear" w:color="auto" w:fill="FFFFFF"/>
        </w:rPr>
        <w:t> </w:t>
      </w:r>
      <w:r w:rsidR="00843DF7" w:rsidRPr="00843DF7">
        <w:rPr>
          <w:rFonts w:ascii="Georgia" w:hAnsi="Georgia"/>
          <w:color w:val="0D0D0D" w:themeColor="text1" w:themeTint="F2"/>
          <w:shd w:val="clear" w:color="auto" w:fill="FFFFFF"/>
        </w:rPr>
        <w:t>– это денежное выражение основной части денежных накоплений, создаваемых предприятиями любой формы собственности. Она характеризует финансовый результат предпринимательской деятельности предприятия.</w:t>
      </w:r>
      <w:r w:rsidR="00843DF7" w:rsidRPr="00843DF7">
        <w:rPr>
          <w:rStyle w:val="apple-converted-space"/>
          <w:rFonts w:ascii="Georgia" w:hAnsi="Georgia"/>
          <w:color w:val="0D0D0D" w:themeColor="text1" w:themeTint="F2"/>
          <w:shd w:val="clear" w:color="auto" w:fill="FFFFFF"/>
        </w:rPr>
        <w:t> </w:t>
      </w:r>
      <w:hyperlink r:id="rId44" w:tooltip="Posts tagged with прибыль" w:history="1">
        <w:r w:rsidR="00843DF7" w:rsidRPr="00843DF7">
          <w:rPr>
            <w:rStyle w:val="a4"/>
            <w:rFonts w:ascii="Georgia" w:hAnsi="Georgia"/>
            <w:color w:val="0D0D0D" w:themeColor="text1" w:themeTint="F2"/>
            <w:u w:val="none"/>
            <w:bdr w:val="none" w:sz="0" w:space="0" w:color="auto" w:frame="1"/>
            <w:shd w:val="clear" w:color="auto" w:fill="FFFFFF"/>
          </w:rPr>
          <w:t>Прибыль</w:t>
        </w:r>
      </w:hyperlink>
      <w:r w:rsidR="00843DF7" w:rsidRPr="00843DF7">
        <w:rPr>
          <w:rStyle w:val="apple-converted-space"/>
          <w:rFonts w:ascii="Georgia" w:hAnsi="Georgia"/>
          <w:color w:val="0D0D0D" w:themeColor="text1" w:themeTint="F2"/>
          <w:shd w:val="clear" w:color="auto" w:fill="FFFFFF"/>
        </w:rPr>
        <w:t> </w:t>
      </w:r>
      <w:r w:rsidR="00843DF7" w:rsidRPr="00843DF7">
        <w:rPr>
          <w:rFonts w:ascii="Georgia" w:hAnsi="Georgia"/>
          <w:color w:val="0D0D0D" w:themeColor="text1" w:themeTint="F2"/>
          <w:shd w:val="clear" w:color="auto" w:fill="FFFFFF"/>
        </w:rPr>
        <w:t>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w:t>
      </w:r>
      <w:r w:rsidR="00843DF7" w:rsidRPr="00843DF7">
        <w:rPr>
          <w:rStyle w:val="apple-converted-space"/>
          <w:rFonts w:ascii="Georgia" w:hAnsi="Georgia"/>
          <w:color w:val="0D0D0D" w:themeColor="text1" w:themeTint="F2"/>
          <w:shd w:val="clear" w:color="auto" w:fill="FFFFFF"/>
        </w:rPr>
        <w:t> </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 xml:space="preserve">Система распределения и использования прибыли должна стимулировать дальнейшее развитие данного вида деятельности и освоение </w:t>
      </w:r>
      <w:proofErr w:type="gramStart"/>
      <w:r w:rsidRPr="00843DF7">
        <w:rPr>
          <w:rFonts w:ascii="Tahoma" w:hAnsi="Tahoma" w:cs="Tahoma"/>
          <w:color w:val="0D0D0D" w:themeColor="text1" w:themeTint="F2"/>
        </w:rPr>
        <w:t>новых</w:t>
      </w:r>
      <w:proofErr w:type="gramEnd"/>
      <w:r w:rsidRPr="00843DF7">
        <w:rPr>
          <w:rFonts w:ascii="Tahoma" w:hAnsi="Tahoma" w:cs="Tahoma"/>
          <w:color w:val="0D0D0D" w:themeColor="text1" w:themeTint="F2"/>
        </w:rPr>
        <w:t>, материально заинтересовывать в увеличении прибыли.</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Порядок распределения и использования прибыли коммерческого предприятия определяется принятой в данном обществе на данном этапе его развития методологией присвоения прибыли.</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Действующий порядок распределения прибыли соответствует нынешнему этапу становления рыночных отношений, т. е. предприятие должно участвовать своей прибылью в формировании государственного бюджета, а оставшаяся часть прибыли должна быть распределена между собственником предприятия и собственником заемного капитала и других финансовых ресурсов в соответствии с заключенными договорами.</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Общим для всех предприятий независимо от форм собственности и видов деятельности является распределение прибыли в соответствии с уставом и коллективным договором на следующие цели</w:t>
      </w:r>
      <w:proofErr w:type="gramStart"/>
      <w:r w:rsidRPr="00843DF7">
        <w:rPr>
          <w:rFonts w:ascii="Tahoma" w:hAnsi="Tahoma" w:cs="Tahoma"/>
          <w:color w:val="0D0D0D" w:themeColor="text1" w:themeTint="F2"/>
        </w:rPr>
        <w:t xml:space="preserve"> :</w:t>
      </w:r>
      <w:proofErr w:type="gramEnd"/>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1</w:t>
      </w:r>
      <w:proofErr w:type="gramStart"/>
      <w:r w:rsidRPr="00843DF7">
        <w:rPr>
          <w:rFonts w:ascii="Tahoma" w:hAnsi="Tahoma" w:cs="Tahoma"/>
          <w:color w:val="0D0D0D" w:themeColor="text1" w:themeTint="F2"/>
        </w:rPr>
        <w:t xml:space="preserve"> )</w:t>
      </w:r>
      <w:proofErr w:type="gramEnd"/>
      <w:r w:rsidRPr="00843DF7">
        <w:rPr>
          <w:rFonts w:ascii="Tahoma" w:hAnsi="Tahoma" w:cs="Tahoma"/>
          <w:color w:val="0D0D0D" w:themeColor="text1" w:themeTint="F2"/>
        </w:rPr>
        <w:t xml:space="preserve"> платежи в бюджет;</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2) отчисления во внебюджетные фонды, созданные по решению правительства или местных органов власти;</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3) формирование фонда накопления;</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4) создание фонда потребления;</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5) благотворительные цели;</w:t>
      </w:r>
    </w:p>
    <w:p w:rsidR="00843DF7" w:rsidRPr="00843DF7" w:rsidRDefault="00843DF7" w:rsidP="00843DF7">
      <w:pPr>
        <w:pStyle w:val="a3"/>
        <w:shd w:val="clear" w:color="auto" w:fill="FFFFFF"/>
        <w:spacing w:line="276" w:lineRule="auto"/>
        <w:rPr>
          <w:rFonts w:ascii="Tahoma" w:hAnsi="Tahoma" w:cs="Tahoma"/>
          <w:color w:val="0D0D0D" w:themeColor="text1" w:themeTint="F2"/>
        </w:rPr>
      </w:pPr>
      <w:r w:rsidRPr="00843DF7">
        <w:rPr>
          <w:rFonts w:ascii="Tahoma" w:hAnsi="Tahoma" w:cs="Tahoma"/>
          <w:color w:val="0D0D0D" w:themeColor="text1" w:themeTint="F2"/>
        </w:rPr>
        <w:t>6) другие цели (накопление сре</w:t>
      </w:r>
      <w:proofErr w:type="gramStart"/>
      <w:r w:rsidRPr="00843DF7">
        <w:rPr>
          <w:rFonts w:ascii="Tahoma" w:hAnsi="Tahoma" w:cs="Tahoma"/>
          <w:color w:val="0D0D0D" w:themeColor="text1" w:themeTint="F2"/>
        </w:rPr>
        <w:t>дств дл</w:t>
      </w:r>
      <w:proofErr w:type="gramEnd"/>
      <w:r w:rsidRPr="00843DF7">
        <w:rPr>
          <w:rFonts w:ascii="Tahoma" w:hAnsi="Tahoma" w:cs="Tahoma"/>
          <w:color w:val="0D0D0D" w:themeColor="text1" w:themeTint="F2"/>
        </w:rPr>
        <w:t>я выкупа имущества и т.п.).</w:t>
      </w:r>
    </w:p>
    <w:p w:rsidR="00843DF7" w:rsidRPr="00843DF7" w:rsidRDefault="00843DF7" w:rsidP="00843DF7">
      <w:pPr>
        <w:shd w:val="clear" w:color="auto" w:fill="FFFFFF"/>
        <w:spacing w:after="311"/>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lastRenderedPageBreak/>
        <w:t>Экономический анализ – важнейшая стадия работы, предшествующая планированию и прогнозированию ресурсов предприятия, эффективного их использования. Анализ формирования и использования прибыли проводится в несколько этапов:</w:t>
      </w:r>
    </w:p>
    <w:p w:rsidR="00843DF7" w:rsidRPr="00843DF7" w:rsidRDefault="00843DF7" w:rsidP="00843DF7">
      <w:pPr>
        <w:numPr>
          <w:ilvl w:val="0"/>
          <w:numId w:val="22"/>
        </w:numPr>
        <w:spacing w:after="0"/>
        <w:ind w:left="360"/>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t>анализируется прибыль по составу в динамике;</w:t>
      </w:r>
    </w:p>
    <w:p w:rsidR="00843DF7" w:rsidRPr="00843DF7" w:rsidRDefault="00843DF7" w:rsidP="00843DF7">
      <w:pPr>
        <w:numPr>
          <w:ilvl w:val="0"/>
          <w:numId w:val="22"/>
        </w:numPr>
        <w:spacing w:after="0"/>
        <w:ind w:left="360"/>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t>проводится факторный анализ прибыли от реализации;</w:t>
      </w:r>
    </w:p>
    <w:p w:rsidR="00843DF7" w:rsidRPr="00843DF7" w:rsidRDefault="00843DF7" w:rsidP="00843DF7">
      <w:pPr>
        <w:numPr>
          <w:ilvl w:val="0"/>
          <w:numId w:val="22"/>
        </w:numPr>
        <w:spacing w:after="0"/>
        <w:ind w:left="360"/>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t xml:space="preserve">анализируются причины отклонения по таким составляющим прибыли, как проценты к получению и уплате, прочие операционные доходы, </w:t>
      </w:r>
      <w:proofErr w:type="spellStart"/>
      <w:r w:rsidRPr="00843DF7">
        <w:rPr>
          <w:rFonts w:ascii="Georgia" w:eastAsia="Times New Roman" w:hAnsi="Georgia" w:cs="Times New Roman"/>
          <w:color w:val="0D0D0D" w:themeColor="text1" w:themeTint="F2"/>
          <w:sz w:val="24"/>
          <w:szCs w:val="24"/>
          <w:lang w:eastAsia="ru-RU"/>
        </w:rPr>
        <w:t>внереализационные</w:t>
      </w:r>
      <w:proofErr w:type="spellEnd"/>
      <w:r w:rsidRPr="00843DF7">
        <w:rPr>
          <w:rFonts w:ascii="Georgia" w:eastAsia="Times New Roman" w:hAnsi="Georgia" w:cs="Times New Roman"/>
          <w:color w:val="0D0D0D" w:themeColor="text1" w:themeTint="F2"/>
          <w:sz w:val="24"/>
          <w:szCs w:val="24"/>
          <w:lang w:eastAsia="ru-RU"/>
        </w:rPr>
        <w:t xml:space="preserve"> доходы и расходы;</w:t>
      </w:r>
    </w:p>
    <w:p w:rsidR="00843DF7" w:rsidRPr="00843DF7" w:rsidRDefault="00843DF7" w:rsidP="00843DF7">
      <w:pPr>
        <w:numPr>
          <w:ilvl w:val="0"/>
          <w:numId w:val="22"/>
        </w:numPr>
        <w:spacing w:after="0"/>
        <w:ind w:left="360"/>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t>анализируется формирование чистой прибыли на накопление и потребление;</w:t>
      </w:r>
    </w:p>
    <w:p w:rsidR="00843DF7" w:rsidRPr="00843DF7" w:rsidRDefault="00843DF7" w:rsidP="00843DF7">
      <w:pPr>
        <w:numPr>
          <w:ilvl w:val="0"/>
          <w:numId w:val="22"/>
        </w:numPr>
        <w:spacing w:after="0"/>
        <w:ind w:left="360"/>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t>дается оценка эффективности распределения прибыли на накопление и потребление;</w:t>
      </w:r>
    </w:p>
    <w:p w:rsidR="00843DF7" w:rsidRPr="00843DF7" w:rsidRDefault="00843DF7" w:rsidP="00843DF7">
      <w:pPr>
        <w:numPr>
          <w:ilvl w:val="0"/>
          <w:numId w:val="22"/>
        </w:numPr>
        <w:spacing w:after="0"/>
        <w:ind w:left="360"/>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t>анализируется использование прибыли на накопление и потребление;</w:t>
      </w:r>
    </w:p>
    <w:p w:rsidR="00843DF7" w:rsidRPr="00843DF7" w:rsidRDefault="00843DF7" w:rsidP="00843DF7">
      <w:pPr>
        <w:numPr>
          <w:ilvl w:val="0"/>
          <w:numId w:val="22"/>
        </w:numPr>
        <w:spacing w:after="0"/>
        <w:ind w:left="360"/>
        <w:textAlignment w:val="baseline"/>
        <w:rPr>
          <w:rFonts w:ascii="Georgia" w:eastAsia="Times New Roman" w:hAnsi="Georgia" w:cs="Times New Roman"/>
          <w:color w:val="0D0D0D" w:themeColor="text1" w:themeTint="F2"/>
          <w:sz w:val="24"/>
          <w:szCs w:val="24"/>
          <w:lang w:eastAsia="ru-RU"/>
        </w:rPr>
      </w:pPr>
      <w:r w:rsidRPr="00843DF7">
        <w:rPr>
          <w:rFonts w:ascii="Georgia" w:eastAsia="Times New Roman" w:hAnsi="Georgia" w:cs="Times New Roman"/>
          <w:color w:val="0D0D0D" w:themeColor="text1" w:themeTint="F2"/>
          <w:sz w:val="24"/>
          <w:szCs w:val="24"/>
          <w:lang w:eastAsia="ru-RU"/>
        </w:rPr>
        <w:t>разрабатываются предложения к составлению финансового плана.</w:t>
      </w:r>
    </w:p>
    <w:p w:rsidR="00843DF7" w:rsidRPr="00843DF7" w:rsidRDefault="00843DF7" w:rsidP="00843DF7">
      <w:pPr>
        <w:pStyle w:val="a3"/>
        <w:numPr>
          <w:ilvl w:val="0"/>
          <w:numId w:val="22"/>
        </w:numPr>
        <w:shd w:val="clear" w:color="auto" w:fill="FFFFFF"/>
        <w:spacing w:before="0" w:beforeAutospacing="0" w:after="311" w:afterAutospacing="0" w:line="276" w:lineRule="auto"/>
        <w:textAlignment w:val="baseline"/>
        <w:rPr>
          <w:rFonts w:ascii="Georgia" w:hAnsi="Georgia"/>
          <w:color w:val="0D0D0D" w:themeColor="text1" w:themeTint="F2"/>
        </w:rPr>
      </w:pPr>
      <w:r w:rsidRPr="00843DF7">
        <w:rPr>
          <w:rFonts w:ascii="Georgia" w:hAnsi="Georgia"/>
          <w:color w:val="0D0D0D" w:themeColor="text1" w:themeTint="F2"/>
        </w:rPr>
        <w:t>Предприятия имеют право использовать полученную прибыль по своему усмотрению, кроме той части, которая подлежит обязательным вычетам, налогообложению и другим направлениям в соответствии с законодательством.</w:t>
      </w:r>
    </w:p>
    <w:p w:rsidR="00843DF7" w:rsidRPr="00843DF7" w:rsidRDefault="00843DF7" w:rsidP="00843DF7">
      <w:pPr>
        <w:pStyle w:val="a3"/>
        <w:numPr>
          <w:ilvl w:val="0"/>
          <w:numId w:val="22"/>
        </w:numPr>
        <w:shd w:val="clear" w:color="auto" w:fill="FFFFFF"/>
        <w:spacing w:before="0" w:beforeAutospacing="0" w:after="311" w:afterAutospacing="0" w:line="276" w:lineRule="auto"/>
        <w:textAlignment w:val="baseline"/>
        <w:rPr>
          <w:rFonts w:ascii="Georgia" w:hAnsi="Georgia"/>
          <w:color w:val="0D0D0D" w:themeColor="text1" w:themeTint="F2"/>
        </w:rPr>
      </w:pPr>
      <w:r w:rsidRPr="00843DF7">
        <w:rPr>
          <w:rFonts w:ascii="Georgia" w:hAnsi="Georgia"/>
          <w:color w:val="0D0D0D" w:themeColor="text1" w:themeTint="F2"/>
        </w:rPr>
        <w:t>Прибыль, остающаяся в распоряжении предприятия, используется им самостоятельно и направляется на дельнейшее развитие деятельности предприятия. Никакие органы, в том числе государство, не имеют права вмешиваться в процесс использования, удовлетворения материальных и социальных потребностей трудовых коллективов.</w:t>
      </w:r>
    </w:p>
    <w:p w:rsidR="00843DF7" w:rsidRPr="00843DF7" w:rsidRDefault="00843DF7" w:rsidP="00843DF7">
      <w:pPr>
        <w:pStyle w:val="a3"/>
        <w:numPr>
          <w:ilvl w:val="0"/>
          <w:numId w:val="22"/>
        </w:numPr>
        <w:shd w:val="clear" w:color="auto" w:fill="FFFFFF"/>
        <w:spacing w:before="0" w:beforeAutospacing="0" w:after="311" w:afterAutospacing="0" w:line="276" w:lineRule="auto"/>
        <w:textAlignment w:val="baseline"/>
        <w:rPr>
          <w:rFonts w:ascii="Georgia" w:hAnsi="Georgia"/>
          <w:color w:val="0D0D0D" w:themeColor="text1" w:themeTint="F2"/>
        </w:rPr>
      </w:pPr>
      <w:r w:rsidRPr="00843DF7">
        <w:rPr>
          <w:rFonts w:ascii="Georgia" w:hAnsi="Georgia"/>
          <w:color w:val="0D0D0D" w:themeColor="text1" w:themeTint="F2"/>
        </w:rPr>
        <w:t>Механизм распределения прибыли должен быть построен таким образом, чтобы всемерно способствовать повышению эффективности производства.</w:t>
      </w:r>
    </w:p>
    <w:p w:rsidR="001A0A75" w:rsidRDefault="00A07797" w:rsidP="00A07797">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20 (Экономическая сущность оборотного капитала)</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Оборотный капитал – финансовые ресурсы предприятия, инвестируемые в оборотные активы. Оборотные активы включают в себя:</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1) оборотные фонды – это часть производственных фондов предприятия, вещественные элементы которых в процессе производства, в отличие от основных фондов, расходуются в течение одного производственного цикла, и их стоимость переносится на продукт труда целиком и сразу, при этом они теряют свою натурально-вещественную форму;</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2) фонды обращения – это средства предприятия, закрепленные в сфере обращения.</w:t>
      </w:r>
    </w:p>
    <w:p w:rsidR="00190F6E" w:rsidRPr="00190F6E" w:rsidRDefault="00190F6E" w:rsidP="00190F6E">
      <w:pPr>
        <w:pStyle w:val="a3"/>
        <w:shd w:val="clear" w:color="auto" w:fill="FFFFFF"/>
        <w:spacing w:line="276" w:lineRule="auto"/>
        <w:jc w:val="both"/>
        <w:rPr>
          <w:rFonts w:ascii="Verdana" w:hAnsi="Verdana"/>
          <w:color w:val="000000"/>
          <w:szCs w:val="27"/>
        </w:rPr>
      </w:pPr>
      <w:proofErr w:type="spellStart"/>
      <w:r w:rsidRPr="00190F6E">
        <w:rPr>
          <w:rFonts w:ascii="Verdana" w:hAnsi="Verdana"/>
          <w:color w:val="000000"/>
          <w:szCs w:val="27"/>
        </w:rPr>
        <w:t>боротные</w:t>
      </w:r>
      <w:proofErr w:type="spellEnd"/>
      <w:r w:rsidRPr="00190F6E">
        <w:rPr>
          <w:rFonts w:ascii="Verdana" w:hAnsi="Verdana"/>
          <w:color w:val="000000"/>
          <w:szCs w:val="27"/>
        </w:rPr>
        <w:t xml:space="preserve"> производственные фонды включают:</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lastRenderedPageBreak/>
        <w:t>1) производственные запасы – это предметы труда, подготовленные для запуска в производственный процесс;</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2) незавершенное производство и полуфабрикаты собственного изготовления – это предметы труда, вступившие в производственный процесс: материалы, детали, узлы и изделия, находящиеся в процессе обработки или сборки, а также полуфабрикаты собственного изготовления;</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3) расходы будущих периодов – это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на продукцию будущего периода.</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Фонды обращения состоят из таких элементов, как готовая продукция на складах; товары в пути (отгруженная продукция); денежные средства; средства в расчетах с потребителями продукции.</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По охвату нормирования оборотные средства подразделяются на нормируемые (оборотные средства в запасах товарно-материальных ценностей) и ненормируемые (средства в расчетах, денежные средства в кассе и на счетах в банке).</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Формирование собственного оборотного капитала происходит в момент создания предприятия. Для этих целей формируется уставный капитал (складочный, паевой). В дальнейшем пополнение оборотного капитала может происходить за счет собственных источников, полученных предприятием в процессе своей деятельности, а главным образом за счет прибыли.</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Устойчивые пассивы также служат источником оборотного капитала. Это средства предприятия, которые не принадлежат предприятию, но постоянно находятся в обороте предприятия (задолженность бюджету, по авансам, по оплате труда и т.д.).</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Прочие собственные средства также могут использоваться в качестве источников оборотного капитала. Это временно свободные остатки резервного фонда, фондов специального назначения.</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Краткосрочные кредиты банков также могут служить заемными источниками оборотного капитала.</w:t>
      </w:r>
    </w:p>
    <w:p w:rsidR="00190F6E" w:rsidRPr="00190F6E" w:rsidRDefault="00190F6E" w:rsidP="00190F6E">
      <w:pPr>
        <w:pStyle w:val="a3"/>
        <w:shd w:val="clear" w:color="auto" w:fill="FFFFFF"/>
        <w:spacing w:line="276" w:lineRule="auto"/>
        <w:jc w:val="both"/>
        <w:rPr>
          <w:rFonts w:ascii="Verdana" w:hAnsi="Verdana"/>
          <w:color w:val="000000"/>
          <w:szCs w:val="27"/>
        </w:rPr>
      </w:pPr>
      <w:r w:rsidRPr="00190F6E">
        <w:rPr>
          <w:rFonts w:ascii="Verdana" w:hAnsi="Verdana"/>
          <w:color w:val="000000"/>
          <w:szCs w:val="27"/>
        </w:rPr>
        <w:t xml:space="preserve">Кредиторская задолженность является </w:t>
      </w:r>
      <w:proofErr w:type="spellStart"/>
      <w:r w:rsidRPr="00190F6E">
        <w:rPr>
          <w:rFonts w:ascii="Verdana" w:hAnsi="Verdana"/>
          <w:color w:val="000000"/>
          <w:szCs w:val="27"/>
        </w:rPr>
        <w:t>непланируемым</w:t>
      </w:r>
      <w:proofErr w:type="spellEnd"/>
      <w:r w:rsidRPr="00190F6E">
        <w:rPr>
          <w:rFonts w:ascii="Verdana" w:hAnsi="Verdana"/>
          <w:color w:val="000000"/>
          <w:szCs w:val="27"/>
        </w:rPr>
        <w:t xml:space="preserve"> источником оборотного капитала, представляет собой, по сути дела, беспроцентный кредит.</w:t>
      </w:r>
    </w:p>
    <w:p w:rsidR="00190F6E" w:rsidRDefault="00FB73FD" w:rsidP="00FB73FD">
      <w:pPr>
        <w:shd w:val="clear" w:color="auto" w:fill="FFFFFF" w:themeFill="background1"/>
        <w:jc w:val="center"/>
        <w:rPr>
          <w:rFonts w:asciiTheme="majorHAnsi" w:hAnsiTheme="majorHAnsi"/>
          <w:b/>
          <w:sz w:val="28"/>
        </w:rPr>
      </w:pPr>
      <w:r w:rsidRPr="00B24D54">
        <w:rPr>
          <w:rFonts w:asciiTheme="majorHAnsi" w:hAnsiTheme="majorHAnsi"/>
          <w:b/>
          <w:sz w:val="28"/>
        </w:rPr>
        <w:lastRenderedPageBreak/>
        <w:t>Вопрос №</w:t>
      </w:r>
      <w:r w:rsidRPr="00C30FC1">
        <w:rPr>
          <w:rFonts w:asciiTheme="majorHAnsi" w:hAnsiTheme="majorHAnsi"/>
          <w:b/>
          <w:sz w:val="28"/>
        </w:rPr>
        <w:t xml:space="preserve"> </w:t>
      </w:r>
      <w:r>
        <w:rPr>
          <w:rFonts w:asciiTheme="majorHAnsi" w:hAnsiTheme="majorHAnsi"/>
          <w:b/>
          <w:sz w:val="28"/>
        </w:rPr>
        <w:t>21 (Сущность и структура оборотного капитала)</w:t>
      </w:r>
    </w:p>
    <w:p w:rsidR="005E54C5" w:rsidRPr="00F13895" w:rsidRDefault="005E54C5" w:rsidP="005E54C5">
      <w:pPr>
        <w:shd w:val="clear" w:color="auto" w:fill="FFFFFF" w:themeFill="background1"/>
        <w:rPr>
          <w:rFonts w:ascii="Arial" w:hAnsi="Arial" w:cs="Arial"/>
          <w:color w:val="0D0D0D" w:themeColor="text1" w:themeTint="F2"/>
          <w:sz w:val="24"/>
          <w:szCs w:val="24"/>
          <w:shd w:val="clear" w:color="auto" w:fill="FFFFFF"/>
        </w:rPr>
      </w:pPr>
      <w:r w:rsidRPr="00F13895">
        <w:rPr>
          <w:rFonts w:ascii="Arial" w:hAnsi="Arial" w:cs="Arial"/>
          <w:b/>
          <w:bCs/>
          <w:color w:val="0D0D0D" w:themeColor="text1" w:themeTint="F2"/>
          <w:sz w:val="24"/>
          <w:szCs w:val="24"/>
          <w:shd w:val="clear" w:color="auto" w:fill="FFFFFF"/>
        </w:rPr>
        <w:t>Оборотный капитал</w:t>
      </w:r>
      <w:r w:rsidRPr="00F13895">
        <w:rPr>
          <w:rFonts w:ascii="Arial" w:hAnsi="Arial" w:cs="Arial"/>
          <w:color w:val="0D0D0D" w:themeColor="text1" w:themeTint="F2"/>
          <w:sz w:val="24"/>
          <w:szCs w:val="24"/>
          <w:shd w:val="clear" w:color="auto" w:fill="FFFFFF"/>
        </w:rPr>
        <w:t> — понятие классической политической экономии</w:t>
      </w:r>
      <w:r w:rsidRPr="00F13895">
        <w:rPr>
          <w:rStyle w:val="apple-converted-space"/>
          <w:rFonts w:ascii="Arial" w:hAnsi="Arial" w:cs="Arial"/>
          <w:color w:val="0D0D0D" w:themeColor="text1" w:themeTint="F2"/>
          <w:sz w:val="24"/>
          <w:szCs w:val="24"/>
          <w:shd w:val="clear" w:color="auto" w:fill="FFFFFF"/>
        </w:rPr>
        <w:t> </w:t>
      </w:r>
      <w:hyperlink r:id="rId45" w:tooltip="Адам Смит" w:history="1">
        <w:r w:rsidRPr="00F13895">
          <w:rPr>
            <w:rStyle w:val="a4"/>
            <w:rFonts w:ascii="Arial" w:hAnsi="Arial" w:cs="Arial"/>
            <w:color w:val="0D0D0D" w:themeColor="text1" w:themeTint="F2"/>
            <w:sz w:val="24"/>
            <w:szCs w:val="24"/>
            <w:u w:val="none"/>
            <w:shd w:val="clear" w:color="auto" w:fill="FFFFFF"/>
          </w:rPr>
          <w:t>Адама Смита</w:t>
        </w:r>
      </w:hyperlink>
      <w:r w:rsidRPr="00F13895">
        <w:rPr>
          <w:rFonts w:ascii="Arial" w:hAnsi="Arial" w:cs="Arial"/>
          <w:color w:val="0D0D0D" w:themeColor="text1" w:themeTint="F2"/>
          <w:sz w:val="24"/>
          <w:szCs w:val="24"/>
          <w:shd w:val="clear" w:color="auto" w:fill="FFFFFF"/>
        </w:rPr>
        <w:t>. Одно из основных понятий</w:t>
      </w:r>
      <w:r w:rsidRPr="00F13895">
        <w:rPr>
          <w:rStyle w:val="apple-converted-space"/>
          <w:rFonts w:ascii="Arial" w:hAnsi="Arial" w:cs="Arial"/>
          <w:color w:val="0D0D0D" w:themeColor="text1" w:themeTint="F2"/>
          <w:sz w:val="24"/>
          <w:szCs w:val="24"/>
          <w:shd w:val="clear" w:color="auto" w:fill="FFFFFF"/>
        </w:rPr>
        <w:t> </w:t>
      </w:r>
      <w:hyperlink r:id="rId46" w:tooltip="Марксистская политическая экономия" w:history="1">
        <w:r w:rsidRPr="00F13895">
          <w:rPr>
            <w:rStyle w:val="a4"/>
            <w:rFonts w:ascii="Arial" w:hAnsi="Arial" w:cs="Arial"/>
            <w:color w:val="0D0D0D" w:themeColor="text1" w:themeTint="F2"/>
            <w:sz w:val="24"/>
            <w:szCs w:val="24"/>
            <w:u w:val="none"/>
            <w:shd w:val="clear" w:color="auto" w:fill="FFFFFF"/>
          </w:rPr>
          <w:t>политической экономии К. Маркса</w:t>
        </w:r>
      </w:hyperlink>
      <w:r w:rsidRPr="00F13895">
        <w:rPr>
          <w:rFonts w:ascii="Arial" w:hAnsi="Arial" w:cs="Arial"/>
          <w:color w:val="0D0D0D" w:themeColor="text1" w:themeTint="F2"/>
          <w:sz w:val="24"/>
          <w:szCs w:val="24"/>
          <w:shd w:val="clear" w:color="auto" w:fill="FFFFFF"/>
        </w:rPr>
        <w:t>. Оборотный капитал, как и</w:t>
      </w:r>
      <w:r w:rsidRPr="00F13895">
        <w:rPr>
          <w:rStyle w:val="apple-converted-space"/>
          <w:rFonts w:ascii="Arial" w:hAnsi="Arial" w:cs="Arial"/>
          <w:color w:val="0D0D0D" w:themeColor="text1" w:themeTint="F2"/>
          <w:sz w:val="24"/>
          <w:szCs w:val="24"/>
          <w:shd w:val="clear" w:color="auto" w:fill="FFFFFF"/>
        </w:rPr>
        <w:t> </w:t>
      </w:r>
      <w:hyperlink r:id="rId47" w:tooltip="Основной капитал" w:history="1">
        <w:r w:rsidRPr="00F13895">
          <w:rPr>
            <w:rStyle w:val="a4"/>
            <w:rFonts w:ascii="Arial" w:hAnsi="Arial" w:cs="Arial"/>
            <w:color w:val="0D0D0D" w:themeColor="text1" w:themeTint="F2"/>
            <w:sz w:val="24"/>
            <w:szCs w:val="24"/>
            <w:u w:val="none"/>
            <w:shd w:val="clear" w:color="auto" w:fill="FFFFFF"/>
          </w:rPr>
          <w:t>основной капитал</w:t>
        </w:r>
      </w:hyperlink>
      <w:r w:rsidRPr="00F13895">
        <w:rPr>
          <w:rFonts w:ascii="Arial" w:hAnsi="Arial" w:cs="Arial"/>
          <w:color w:val="0D0D0D" w:themeColor="text1" w:themeTint="F2"/>
          <w:sz w:val="24"/>
          <w:szCs w:val="24"/>
          <w:shd w:val="clear" w:color="auto" w:fill="FFFFFF"/>
        </w:rPr>
        <w:t>, выражает определённые</w:t>
      </w:r>
      <w:r w:rsidRPr="00F13895">
        <w:rPr>
          <w:rStyle w:val="apple-converted-space"/>
          <w:rFonts w:ascii="Arial" w:hAnsi="Arial" w:cs="Arial"/>
          <w:color w:val="0D0D0D" w:themeColor="text1" w:themeTint="F2"/>
          <w:sz w:val="24"/>
          <w:szCs w:val="24"/>
          <w:shd w:val="clear" w:color="auto" w:fill="FFFFFF"/>
        </w:rPr>
        <w:t> </w:t>
      </w:r>
      <w:hyperlink r:id="rId48" w:tooltip="Производственные отношения" w:history="1">
        <w:r w:rsidRPr="00F13895">
          <w:rPr>
            <w:rStyle w:val="a4"/>
            <w:rFonts w:ascii="Arial" w:hAnsi="Arial" w:cs="Arial"/>
            <w:color w:val="0D0D0D" w:themeColor="text1" w:themeTint="F2"/>
            <w:sz w:val="24"/>
            <w:szCs w:val="24"/>
            <w:u w:val="none"/>
            <w:shd w:val="clear" w:color="auto" w:fill="FFFFFF"/>
          </w:rPr>
          <w:t>производственные отношения</w:t>
        </w:r>
      </w:hyperlink>
      <w:r w:rsidRPr="00F13895">
        <w:rPr>
          <w:rFonts w:ascii="Arial" w:hAnsi="Arial" w:cs="Arial"/>
          <w:color w:val="0D0D0D" w:themeColor="text1" w:themeTint="F2"/>
          <w:sz w:val="24"/>
          <w:szCs w:val="24"/>
          <w:shd w:val="clear" w:color="auto" w:fill="FFFFFF"/>
        </w:rPr>
        <w:t>, складывающиеся с развитием</w:t>
      </w:r>
      <w:r w:rsidRPr="00F13895">
        <w:rPr>
          <w:rStyle w:val="apple-converted-space"/>
          <w:rFonts w:ascii="Arial" w:hAnsi="Arial" w:cs="Arial"/>
          <w:color w:val="0D0D0D" w:themeColor="text1" w:themeTint="F2"/>
          <w:sz w:val="24"/>
          <w:szCs w:val="24"/>
          <w:shd w:val="clear" w:color="auto" w:fill="FFFFFF"/>
        </w:rPr>
        <w:t> </w:t>
      </w:r>
      <w:hyperlink r:id="rId49" w:tooltip="Предпринимательство" w:history="1">
        <w:r w:rsidRPr="00F13895">
          <w:rPr>
            <w:rStyle w:val="a4"/>
            <w:rFonts w:ascii="Arial" w:hAnsi="Arial" w:cs="Arial"/>
            <w:color w:val="0D0D0D" w:themeColor="text1" w:themeTint="F2"/>
            <w:sz w:val="24"/>
            <w:szCs w:val="24"/>
            <w:u w:val="none"/>
            <w:shd w:val="clear" w:color="auto" w:fill="FFFFFF"/>
          </w:rPr>
          <w:t>предпринимательства</w:t>
        </w:r>
      </w:hyperlink>
      <w:r w:rsidRPr="00F13895">
        <w:rPr>
          <w:rFonts w:ascii="Arial" w:hAnsi="Arial" w:cs="Arial"/>
          <w:color w:val="0D0D0D" w:themeColor="text1" w:themeTint="F2"/>
          <w:sz w:val="24"/>
          <w:szCs w:val="24"/>
          <w:shd w:val="clear" w:color="auto" w:fill="FFFFFF"/>
        </w:rPr>
        <w:t>.</w:t>
      </w:r>
    </w:p>
    <w:p w:rsidR="00F13895" w:rsidRPr="00F13895" w:rsidRDefault="00F13895" w:rsidP="00F13895">
      <w:pPr>
        <w:pStyle w:val="a3"/>
        <w:spacing w:before="0" w:beforeAutospacing="0" w:after="240" w:afterAutospacing="0"/>
        <w:ind w:firstLine="600"/>
        <w:jc w:val="both"/>
        <w:rPr>
          <w:rFonts w:ascii="Trebuchet MS" w:hAnsi="Trebuchet MS"/>
          <w:color w:val="0D0D0D" w:themeColor="text1" w:themeTint="F2"/>
        </w:rPr>
      </w:pPr>
      <w:r w:rsidRPr="00F13895">
        <w:rPr>
          <w:rFonts w:ascii="Trebuchet MS" w:hAnsi="Trebuchet MS"/>
          <w:color w:val="0D0D0D" w:themeColor="text1" w:themeTint="F2"/>
        </w:rPr>
        <w:t xml:space="preserve">Оборотный капитал формируется </w:t>
      </w:r>
      <w:proofErr w:type="gramStart"/>
      <w:r w:rsidRPr="00F13895">
        <w:rPr>
          <w:rFonts w:ascii="Trebuchet MS" w:hAnsi="Trebuchet MS"/>
          <w:color w:val="0D0D0D" w:themeColor="text1" w:themeTint="F2"/>
        </w:rPr>
        <w:t>из</w:t>
      </w:r>
      <w:proofErr w:type="gramEnd"/>
      <w:r w:rsidRPr="00F13895">
        <w:rPr>
          <w:rFonts w:ascii="Trebuchet MS" w:hAnsi="Trebuchet MS"/>
          <w:color w:val="0D0D0D" w:themeColor="text1" w:themeTint="F2"/>
        </w:rPr>
        <w:t>:</w:t>
      </w:r>
    </w:p>
    <w:p w:rsidR="00F13895" w:rsidRPr="00F13895" w:rsidRDefault="00B07BED" w:rsidP="00F13895">
      <w:pPr>
        <w:numPr>
          <w:ilvl w:val="0"/>
          <w:numId w:val="23"/>
        </w:numPr>
        <w:spacing w:after="0" w:line="240" w:lineRule="auto"/>
        <w:ind w:left="960" w:right="240"/>
        <w:rPr>
          <w:rFonts w:ascii="Trebuchet MS" w:hAnsi="Trebuchet MS"/>
          <w:color w:val="0D0D0D" w:themeColor="text1" w:themeTint="F2"/>
          <w:sz w:val="24"/>
          <w:szCs w:val="24"/>
        </w:rPr>
      </w:pPr>
      <w:hyperlink r:id="rId50" w:history="1">
        <w:r w:rsidR="00F13895" w:rsidRPr="00F13895">
          <w:rPr>
            <w:rStyle w:val="a4"/>
            <w:rFonts w:ascii="Trebuchet MS" w:hAnsi="Trebuchet MS"/>
            <w:color w:val="0D0D0D" w:themeColor="text1" w:themeTint="F2"/>
            <w:sz w:val="24"/>
            <w:szCs w:val="24"/>
            <w:u w:val="none"/>
          </w:rPr>
          <w:t>запасов сырья и материалов</w:t>
        </w:r>
      </w:hyperlink>
      <w:r w:rsidR="00F13895" w:rsidRPr="00F13895">
        <w:rPr>
          <w:rFonts w:ascii="Trebuchet MS" w:hAnsi="Trebuchet MS"/>
          <w:color w:val="0D0D0D" w:themeColor="text1" w:themeTint="F2"/>
          <w:sz w:val="24"/>
          <w:szCs w:val="24"/>
        </w:rPr>
        <w:t>,</w:t>
      </w:r>
    </w:p>
    <w:p w:rsidR="00F13895" w:rsidRPr="00F13895" w:rsidRDefault="00B07BED" w:rsidP="00F13895">
      <w:pPr>
        <w:numPr>
          <w:ilvl w:val="0"/>
          <w:numId w:val="23"/>
        </w:numPr>
        <w:spacing w:after="0" w:line="240" w:lineRule="auto"/>
        <w:ind w:left="960" w:right="240"/>
        <w:rPr>
          <w:rFonts w:ascii="Trebuchet MS" w:hAnsi="Trebuchet MS"/>
          <w:color w:val="0D0D0D" w:themeColor="text1" w:themeTint="F2"/>
          <w:sz w:val="24"/>
          <w:szCs w:val="24"/>
        </w:rPr>
      </w:pPr>
      <w:hyperlink r:id="rId51" w:history="1">
        <w:r w:rsidR="00F13895" w:rsidRPr="00F13895">
          <w:rPr>
            <w:rStyle w:val="a4"/>
            <w:rFonts w:ascii="Trebuchet MS" w:hAnsi="Trebuchet MS"/>
            <w:color w:val="0D0D0D" w:themeColor="text1" w:themeTint="F2"/>
            <w:sz w:val="24"/>
            <w:szCs w:val="24"/>
            <w:u w:val="none"/>
          </w:rPr>
          <w:t>незавершенного производства</w:t>
        </w:r>
      </w:hyperlink>
      <w:r w:rsidR="00F13895" w:rsidRPr="00F13895">
        <w:rPr>
          <w:rFonts w:ascii="Trebuchet MS" w:hAnsi="Trebuchet MS"/>
          <w:color w:val="0D0D0D" w:themeColor="text1" w:themeTint="F2"/>
          <w:sz w:val="24"/>
          <w:szCs w:val="24"/>
        </w:rPr>
        <w:t>,</w:t>
      </w:r>
    </w:p>
    <w:p w:rsidR="00F13895" w:rsidRPr="00F13895" w:rsidRDefault="00B07BED" w:rsidP="00F13895">
      <w:pPr>
        <w:numPr>
          <w:ilvl w:val="0"/>
          <w:numId w:val="23"/>
        </w:numPr>
        <w:spacing w:after="0" w:line="240" w:lineRule="auto"/>
        <w:ind w:left="960" w:right="240"/>
        <w:rPr>
          <w:rFonts w:ascii="Trebuchet MS" w:hAnsi="Trebuchet MS"/>
          <w:color w:val="0D0D0D" w:themeColor="text1" w:themeTint="F2"/>
          <w:sz w:val="24"/>
          <w:szCs w:val="24"/>
        </w:rPr>
      </w:pPr>
      <w:hyperlink r:id="rId52" w:history="1">
        <w:r w:rsidR="00F13895" w:rsidRPr="00F13895">
          <w:rPr>
            <w:rStyle w:val="a4"/>
            <w:rFonts w:ascii="Trebuchet MS" w:hAnsi="Trebuchet MS"/>
            <w:color w:val="0D0D0D" w:themeColor="text1" w:themeTint="F2"/>
            <w:sz w:val="24"/>
            <w:szCs w:val="24"/>
            <w:u w:val="none"/>
          </w:rPr>
          <w:t>малоценных и быстроизнашивающихся предметов</w:t>
        </w:r>
      </w:hyperlink>
      <w:r w:rsidR="00F13895" w:rsidRPr="00F13895">
        <w:rPr>
          <w:rFonts w:ascii="Trebuchet MS" w:hAnsi="Trebuchet MS"/>
          <w:color w:val="0D0D0D" w:themeColor="text1" w:themeTint="F2"/>
          <w:sz w:val="24"/>
          <w:szCs w:val="24"/>
        </w:rPr>
        <w:t>,</w:t>
      </w:r>
    </w:p>
    <w:p w:rsidR="00F13895" w:rsidRPr="00F13895" w:rsidRDefault="00B07BED" w:rsidP="00F13895">
      <w:pPr>
        <w:numPr>
          <w:ilvl w:val="0"/>
          <w:numId w:val="23"/>
        </w:numPr>
        <w:spacing w:after="0" w:line="240" w:lineRule="auto"/>
        <w:ind w:left="960" w:right="240"/>
        <w:rPr>
          <w:rFonts w:ascii="Trebuchet MS" w:hAnsi="Trebuchet MS"/>
          <w:color w:val="0D0D0D" w:themeColor="text1" w:themeTint="F2"/>
          <w:sz w:val="24"/>
          <w:szCs w:val="24"/>
        </w:rPr>
      </w:pPr>
      <w:hyperlink r:id="rId53" w:history="1">
        <w:r w:rsidR="00F13895" w:rsidRPr="00F13895">
          <w:rPr>
            <w:rStyle w:val="a4"/>
            <w:rFonts w:ascii="Trebuchet MS" w:hAnsi="Trebuchet MS"/>
            <w:color w:val="0D0D0D" w:themeColor="text1" w:themeTint="F2"/>
            <w:sz w:val="24"/>
            <w:szCs w:val="24"/>
            <w:u w:val="none"/>
          </w:rPr>
          <w:t>готовой продукции</w:t>
        </w:r>
      </w:hyperlink>
      <w:r w:rsidR="00F13895" w:rsidRPr="00F13895">
        <w:rPr>
          <w:rFonts w:ascii="Trebuchet MS" w:hAnsi="Trebuchet MS"/>
          <w:color w:val="0D0D0D" w:themeColor="text1" w:themeTint="F2"/>
          <w:sz w:val="24"/>
          <w:szCs w:val="24"/>
        </w:rPr>
        <w:t>,</w:t>
      </w:r>
    </w:p>
    <w:p w:rsidR="00F13895" w:rsidRPr="00F13895" w:rsidRDefault="00B07BED" w:rsidP="00F13895">
      <w:pPr>
        <w:numPr>
          <w:ilvl w:val="0"/>
          <w:numId w:val="23"/>
        </w:numPr>
        <w:spacing w:after="0" w:line="240" w:lineRule="auto"/>
        <w:ind w:left="960" w:right="240"/>
        <w:rPr>
          <w:rFonts w:ascii="Trebuchet MS" w:hAnsi="Trebuchet MS"/>
          <w:color w:val="0D0D0D" w:themeColor="text1" w:themeTint="F2"/>
          <w:sz w:val="24"/>
          <w:szCs w:val="24"/>
        </w:rPr>
      </w:pPr>
      <w:hyperlink r:id="rId54" w:history="1">
        <w:r w:rsidR="00F13895" w:rsidRPr="00F13895">
          <w:rPr>
            <w:rStyle w:val="a4"/>
            <w:rFonts w:ascii="Trebuchet MS" w:hAnsi="Trebuchet MS"/>
            <w:color w:val="0D0D0D" w:themeColor="text1" w:themeTint="F2"/>
            <w:sz w:val="24"/>
            <w:szCs w:val="24"/>
            <w:u w:val="none"/>
          </w:rPr>
          <w:t>дебиторской задолженности</w:t>
        </w:r>
      </w:hyperlink>
      <w:r w:rsidR="00F13895" w:rsidRPr="00F13895">
        <w:rPr>
          <w:rFonts w:ascii="Trebuchet MS" w:hAnsi="Trebuchet MS"/>
          <w:color w:val="0D0D0D" w:themeColor="text1" w:themeTint="F2"/>
          <w:sz w:val="24"/>
          <w:szCs w:val="24"/>
        </w:rPr>
        <w:t>.</w:t>
      </w:r>
    </w:p>
    <w:p w:rsidR="00F13895" w:rsidRPr="00F13895" w:rsidRDefault="00F13895" w:rsidP="00F13895">
      <w:pPr>
        <w:pStyle w:val="a3"/>
        <w:spacing w:before="0" w:beforeAutospacing="0" w:after="240" w:afterAutospacing="0"/>
        <w:ind w:firstLine="600"/>
        <w:jc w:val="both"/>
        <w:rPr>
          <w:rFonts w:ascii="Trebuchet MS" w:hAnsi="Trebuchet MS"/>
          <w:color w:val="0D0D0D" w:themeColor="text1" w:themeTint="F2"/>
        </w:rPr>
      </w:pPr>
    </w:p>
    <w:p w:rsidR="00F13895" w:rsidRPr="00F13895" w:rsidRDefault="00F13895" w:rsidP="00F13895">
      <w:pPr>
        <w:pStyle w:val="a3"/>
        <w:spacing w:before="0" w:beforeAutospacing="0" w:after="240" w:afterAutospacing="0"/>
        <w:ind w:firstLine="600"/>
        <w:jc w:val="both"/>
        <w:rPr>
          <w:rFonts w:ascii="Trebuchet MS" w:hAnsi="Trebuchet MS"/>
          <w:color w:val="0D0D0D" w:themeColor="text1" w:themeTint="F2"/>
        </w:rPr>
      </w:pPr>
      <w:r w:rsidRPr="00F13895">
        <w:rPr>
          <w:rFonts w:ascii="Trebuchet MS" w:hAnsi="Trebuchet MS"/>
          <w:color w:val="0D0D0D" w:themeColor="text1" w:themeTint="F2"/>
        </w:rPr>
        <w:t xml:space="preserve">Их общая стоимость определяет величину денежных средств, необходимых для их покрытия. Если текущие активы меньше текущих обязательств, то оборотный капитал будет отрицательным. Величина оборотного капитала предприятия, организации зависит </w:t>
      </w:r>
      <w:proofErr w:type="gramStart"/>
      <w:r w:rsidRPr="00F13895">
        <w:rPr>
          <w:rFonts w:ascii="Trebuchet MS" w:hAnsi="Trebuchet MS"/>
          <w:color w:val="0D0D0D" w:themeColor="text1" w:themeTint="F2"/>
        </w:rPr>
        <w:t>от</w:t>
      </w:r>
      <w:proofErr w:type="gramEnd"/>
      <w:r w:rsidRPr="00F13895">
        <w:rPr>
          <w:rFonts w:ascii="Trebuchet MS" w:hAnsi="Trebuchet MS"/>
          <w:color w:val="0D0D0D" w:themeColor="text1" w:themeTint="F2"/>
        </w:rPr>
        <w:t>:</w:t>
      </w:r>
    </w:p>
    <w:p w:rsidR="00F13895" w:rsidRPr="00F13895" w:rsidRDefault="00F13895" w:rsidP="00F13895">
      <w:pPr>
        <w:numPr>
          <w:ilvl w:val="0"/>
          <w:numId w:val="24"/>
        </w:numPr>
        <w:spacing w:after="0" w:line="240" w:lineRule="auto"/>
        <w:ind w:left="960" w:right="240"/>
        <w:rPr>
          <w:rFonts w:ascii="Trebuchet MS" w:hAnsi="Trebuchet MS"/>
          <w:color w:val="0D0D0D" w:themeColor="text1" w:themeTint="F2"/>
          <w:sz w:val="24"/>
          <w:szCs w:val="24"/>
        </w:rPr>
      </w:pPr>
      <w:r w:rsidRPr="00F13895">
        <w:rPr>
          <w:rFonts w:ascii="Trebuchet MS" w:hAnsi="Trebuchet MS"/>
          <w:color w:val="0D0D0D" w:themeColor="text1" w:themeTint="F2"/>
          <w:sz w:val="24"/>
          <w:szCs w:val="24"/>
        </w:rPr>
        <w:t>величины расходов на приобретение сырья и материалов и прямых накладных расходов в производстве легкореализуемой продукции;</w:t>
      </w:r>
    </w:p>
    <w:p w:rsidR="00F13895" w:rsidRPr="00F13895" w:rsidRDefault="00F13895" w:rsidP="00F13895">
      <w:pPr>
        <w:numPr>
          <w:ilvl w:val="0"/>
          <w:numId w:val="24"/>
        </w:numPr>
        <w:spacing w:after="0" w:line="240" w:lineRule="auto"/>
        <w:ind w:left="960" w:right="240"/>
        <w:rPr>
          <w:rFonts w:ascii="Trebuchet MS" w:hAnsi="Trebuchet MS"/>
          <w:color w:val="0D0D0D" w:themeColor="text1" w:themeTint="F2"/>
          <w:sz w:val="24"/>
          <w:szCs w:val="24"/>
        </w:rPr>
      </w:pPr>
      <w:r w:rsidRPr="00F13895">
        <w:rPr>
          <w:rFonts w:ascii="Trebuchet MS" w:hAnsi="Trebuchet MS"/>
          <w:color w:val="0D0D0D" w:themeColor="text1" w:themeTint="F2"/>
          <w:sz w:val="24"/>
          <w:szCs w:val="24"/>
        </w:rPr>
        <w:t>продолжительности цикла производства и реализации продукции;</w:t>
      </w:r>
    </w:p>
    <w:p w:rsidR="00F13895" w:rsidRPr="00F13895" w:rsidRDefault="00F13895" w:rsidP="00F13895">
      <w:pPr>
        <w:numPr>
          <w:ilvl w:val="0"/>
          <w:numId w:val="24"/>
        </w:numPr>
        <w:spacing w:after="0" w:line="240" w:lineRule="auto"/>
        <w:ind w:left="960" w:right="240"/>
        <w:rPr>
          <w:rFonts w:ascii="Trebuchet MS" w:hAnsi="Trebuchet MS"/>
          <w:color w:val="0D0D0D" w:themeColor="text1" w:themeTint="F2"/>
          <w:sz w:val="24"/>
          <w:szCs w:val="24"/>
        </w:rPr>
      </w:pPr>
      <w:r w:rsidRPr="00F13895">
        <w:rPr>
          <w:rFonts w:ascii="Trebuchet MS" w:hAnsi="Trebuchet MS"/>
          <w:color w:val="0D0D0D" w:themeColor="text1" w:themeTint="F2"/>
          <w:sz w:val="24"/>
          <w:szCs w:val="24"/>
        </w:rPr>
        <w:t>стоимости непрямых накладных расходов в процессе производства и реализации продукции,</w:t>
      </w:r>
    </w:p>
    <w:p w:rsidR="00F13895" w:rsidRPr="00F13895" w:rsidRDefault="00F13895" w:rsidP="00F13895">
      <w:pPr>
        <w:numPr>
          <w:ilvl w:val="0"/>
          <w:numId w:val="24"/>
        </w:numPr>
        <w:spacing w:after="0" w:line="240" w:lineRule="auto"/>
        <w:ind w:left="960" w:right="240"/>
        <w:rPr>
          <w:rFonts w:ascii="Trebuchet MS" w:hAnsi="Trebuchet MS"/>
          <w:color w:val="0D0D0D" w:themeColor="text1" w:themeTint="F2"/>
          <w:sz w:val="24"/>
          <w:szCs w:val="24"/>
        </w:rPr>
      </w:pPr>
      <w:r w:rsidRPr="00F13895">
        <w:rPr>
          <w:rFonts w:ascii="Trebuchet MS" w:hAnsi="Trebuchet MS"/>
          <w:color w:val="0D0D0D" w:themeColor="text1" w:themeTint="F2"/>
          <w:sz w:val="24"/>
          <w:szCs w:val="24"/>
        </w:rPr>
        <w:t>объема полученного кредита и срока его возврата.</w:t>
      </w:r>
    </w:p>
    <w:p w:rsidR="00F13895" w:rsidRPr="00F13895" w:rsidRDefault="00F13895" w:rsidP="00F13895">
      <w:pPr>
        <w:pStyle w:val="a3"/>
        <w:spacing w:before="0" w:beforeAutospacing="0" w:after="0" w:afterAutospacing="0"/>
        <w:ind w:firstLine="600"/>
        <w:jc w:val="both"/>
        <w:rPr>
          <w:rFonts w:ascii="Trebuchet MS" w:hAnsi="Trebuchet MS"/>
          <w:color w:val="0D0D0D" w:themeColor="text1" w:themeTint="F2"/>
        </w:rPr>
      </w:pPr>
      <w:r w:rsidRPr="00F13895">
        <w:rPr>
          <w:rStyle w:val="a5"/>
          <w:rFonts w:ascii="Trebuchet MS" w:hAnsi="Trebuchet MS"/>
          <w:color w:val="0D0D0D" w:themeColor="text1" w:themeTint="F2"/>
        </w:rPr>
        <w:t>Оборотный капитал в балансе</w:t>
      </w:r>
      <w:r w:rsidRPr="00F13895">
        <w:rPr>
          <w:rStyle w:val="apple-converted-space"/>
          <w:rFonts w:ascii="Trebuchet MS" w:hAnsi="Trebuchet MS"/>
          <w:color w:val="0D0D0D" w:themeColor="text1" w:themeTint="F2"/>
        </w:rPr>
        <w:t> </w:t>
      </w:r>
      <w:r w:rsidRPr="00F13895">
        <w:rPr>
          <w:rFonts w:ascii="Trebuchet MS" w:hAnsi="Trebuchet MS"/>
          <w:color w:val="0D0D0D" w:themeColor="text1" w:themeTint="F2"/>
        </w:rPr>
        <w:t>это 2 раздел актива баланса.</w:t>
      </w:r>
    </w:p>
    <w:p w:rsidR="00F13895" w:rsidRPr="00F13895" w:rsidRDefault="00F13895" w:rsidP="00F13895">
      <w:pPr>
        <w:pStyle w:val="a3"/>
        <w:spacing w:before="0" w:beforeAutospacing="0" w:after="240" w:afterAutospacing="0"/>
        <w:ind w:firstLine="600"/>
        <w:jc w:val="both"/>
        <w:rPr>
          <w:rFonts w:ascii="Trebuchet MS" w:hAnsi="Trebuchet MS"/>
          <w:color w:val="0D0D0D" w:themeColor="text1" w:themeTint="F2"/>
        </w:rPr>
      </w:pPr>
      <w:r w:rsidRPr="00F13895">
        <w:rPr>
          <w:rFonts w:ascii="Trebuchet MS" w:hAnsi="Trebuchet MS"/>
          <w:color w:val="0D0D0D" w:themeColor="text1" w:themeTint="F2"/>
        </w:rPr>
        <w:t>В основе всех составляющих оборотного капитала лежит критерий ликвидности, позволяющий быстро превращать средства предприятия в денежную наличность и обеспечивать финансирование его постоянных операций.</w:t>
      </w:r>
    </w:p>
    <w:p w:rsidR="00F13895" w:rsidRPr="00F13895" w:rsidRDefault="00F13895" w:rsidP="00F13895">
      <w:pPr>
        <w:pStyle w:val="a3"/>
        <w:spacing w:before="0" w:beforeAutospacing="0" w:after="0" w:afterAutospacing="0"/>
        <w:ind w:firstLine="600"/>
        <w:jc w:val="both"/>
        <w:rPr>
          <w:rFonts w:ascii="Trebuchet MS" w:hAnsi="Trebuchet MS"/>
          <w:color w:val="0D0D0D" w:themeColor="text1" w:themeTint="F2"/>
        </w:rPr>
      </w:pPr>
      <w:r w:rsidRPr="00F13895">
        <w:rPr>
          <w:rFonts w:ascii="Trebuchet MS" w:hAnsi="Trebuchet MS"/>
          <w:color w:val="0D0D0D" w:themeColor="text1" w:themeTint="F2"/>
        </w:rPr>
        <w:t>Для оценки эффективности использования оборотного капитала применяют показатель</w:t>
      </w:r>
      <w:r w:rsidRPr="00F13895">
        <w:rPr>
          <w:rStyle w:val="apple-converted-space"/>
          <w:rFonts w:ascii="Trebuchet MS" w:hAnsi="Trebuchet MS"/>
          <w:color w:val="0D0D0D" w:themeColor="text1" w:themeTint="F2"/>
        </w:rPr>
        <w:t> </w:t>
      </w:r>
      <w:hyperlink r:id="rId55" w:history="1">
        <w:r w:rsidRPr="00F13895">
          <w:rPr>
            <w:rStyle w:val="a4"/>
            <w:rFonts w:ascii="Trebuchet MS" w:hAnsi="Trebuchet MS"/>
            <w:color w:val="0D0D0D" w:themeColor="text1" w:themeTint="F2"/>
            <w:u w:val="none"/>
          </w:rPr>
          <w:t>рентабельности собственного капитала</w:t>
        </w:r>
      </w:hyperlink>
      <w:r w:rsidRPr="00F13895">
        <w:rPr>
          <w:rFonts w:ascii="Trebuchet MS" w:hAnsi="Trebuchet MS"/>
          <w:color w:val="0D0D0D" w:themeColor="text1" w:themeTint="F2"/>
        </w:rPr>
        <w:t>, определяемый как отношение чистой прибыли от реализации продукции или иного финансового результата к величине оборотного капитала.</w:t>
      </w:r>
    </w:p>
    <w:p w:rsidR="00F13895" w:rsidRPr="00F13895" w:rsidRDefault="00F13895" w:rsidP="00F13895">
      <w:pPr>
        <w:pStyle w:val="a3"/>
        <w:spacing w:before="0" w:beforeAutospacing="0" w:after="0" w:afterAutospacing="0"/>
        <w:ind w:firstLine="600"/>
        <w:jc w:val="both"/>
        <w:rPr>
          <w:rFonts w:ascii="Trebuchet MS" w:hAnsi="Trebuchet MS"/>
          <w:color w:val="0D0D0D" w:themeColor="text1" w:themeTint="F2"/>
        </w:rPr>
      </w:pPr>
      <w:r w:rsidRPr="00F13895">
        <w:rPr>
          <w:rFonts w:ascii="Trebuchet MS" w:hAnsi="Trebuchet MS"/>
          <w:color w:val="0D0D0D" w:themeColor="text1" w:themeTint="F2"/>
        </w:rPr>
        <w:t>Кроме того, в хозяйственной практике для оценки эффективности оборотного капитала используют такие показатели как</w:t>
      </w:r>
      <w:r w:rsidRPr="00F13895">
        <w:rPr>
          <w:rStyle w:val="apple-converted-space"/>
          <w:rFonts w:ascii="Trebuchet MS" w:hAnsi="Trebuchet MS"/>
          <w:color w:val="0D0D0D" w:themeColor="text1" w:themeTint="F2"/>
        </w:rPr>
        <w:t> </w:t>
      </w:r>
      <w:hyperlink r:id="rId56" w:history="1">
        <w:r w:rsidRPr="00F13895">
          <w:rPr>
            <w:rStyle w:val="a4"/>
            <w:rFonts w:ascii="Trebuchet MS" w:hAnsi="Trebuchet MS"/>
            <w:color w:val="0D0D0D" w:themeColor="text1" w:themeTint="F2"/>
            <w:u w:val="none"/>
          </w:rPr>
          <w:t>коэффициент оборачиваемости (число оборотов)</w:t>
        </w:r>
      </w:hyperlink>
      <w:r w:rsidRPr="00F13895">
        <w:rPr>
          <w:rStyle w:val="apple-converted-space"/>
          <w:rFonts w:ascii="Trebuchet MS" w:hAnsi="Trebuchet MS"/>
          <w:color w:val="0D0D0D" w:themeColor="text1" w:themeTint="F2"/>
        </w:rPr>
        <w:t> </w:t>
      </w:r>
      <w:r w:rsidRPr="00F13895">
        <w:rPr>
          <w:rFonts w:ascii="Trebuchet MS" w:hAnsi="Trebuchet MS"/>
          <w:color w:val="0D0D0D" w:themeColor="text1" w:themeTint="F2"/>
        </w:rPr>
        <w:t>и период оборота.</w:t>
      </w:r>
    </w:p>
    <w:p w:rsidR="00F13895" w:rsidRDefault="00F13895" w:rsidP="0065571F">
      <w:pPr>
        <w:shd w:val="clear" w:color="auto" w:fill="FFFFFF" w:themeFill="background1"/>
        <w:jc w:val="center"/>
        <w:rPr>
          <w:rFonts w:ascii="Arial" w:hAnsi="Arial" w:cs="Arial"/>
          <w:color w:val="0D0D0D" w:themeColor="text1" w:themeTint="F2"/>
          <w:sz w:val="24"/>
          <w:szCs w:val="24"/>
          <w:shd w:val="clear" w:color="auto" w:fill="F9F7F5"/>
        </w:rPr>
      </w:pPr>
    </w:p>
    <w:p w:rsidR="0065571F" w:rsidRDefault="0065571F" w:rsidP="0065571F">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22 (Показатели эффективности оборотного капитала)</w:t>
      </w:r>
    </w:p>
    <w:p w:rsidR="00265E8B" w:rsidRPr="00F13895" w:rsidRDefault="00265E8B" w:rsidP="00265E8B">
      <w:pPr>
        <w:shd w:val="clear" w:color="auto" w:fill="FFFFFF" w:themeFill="background1"/>
        <w:rPr>
          <w:rFonts w:ascii="Arial" w:hAnsi="Arial" w:cs="Arial"/>
          <w:color w:val="0D0D0D" w:themeColor="text1" w:themeTint="F2"/>
          <w:sz w:val="24"/>
          <w:szCs w:val="24"/>
          <w:shd w:val="clear" w:color="auto" w:fill="FFFFFF"/>
        </w:rPr>
      </w:pPr>
      <w:r w:rsidRPr="00F13895">
        <w:rPr>
          <w:rFonts w:ascii="Arial" w:hAnsi="Arial" w:cs="Arial"/>
          <w:b/>
          <w:bCs/>
          <w:color w:val="0D0D0D" w:themeColor="text1" w:themeTint="F2"/>
          <w:sz w:val="24"/>
          <w:szCs w:val="24"/>
          <w:shd w:val="clear" w:color="auto" w:fill="FFFFFF"/>
        </w:rPr>
        <w:t>Оборотный капитал</w:t>
      </w:r>
      <w:r w:rsidRPr="00F13895">
        <w:rPr>
          <w:rFonts w:ascii="Arial" w:hAnsi="Arial" w:cs="Arial"/>
          <w:color w:val="0D0D0D" w:themeColor="text1" w:themeTint="F2"/>
          <w:sz w:val="24"/>
          <w:szCs w:val="24"/>
          <w:shd w:val="clear" w:color="auto" w:fill="FFFFFF"/>
        </w:rPr>
        <w:t> — понятие классической политической экономии</w:t>
      </w:r>
      <w:r w:rsidRPr="00F13895">
        <w:rPr>
          <w:rStyle w:val="apple-converted-space"/>
          <w:rFonts w:ascii="Arial" w:hAnsi="Arial" w:cs="Arial"/>
          <w:color w:val="0D0D0D" w:themeColor="text1" w:themeTint="F2"/>
          <w:sz w:val="24"/>
          <w:szCs w:val="24"/>
          <w:shd w:val="clear" w:color="auto" w:fill="FFFFFF"/>
        </w:rPr>
        <w:t> </w:t>
      </w:r>
      <w:hyperlink r:id="rId57" w:tooltip="Адам Смит" w:history="1">
        <w:r w:rsidRPr="00F13895">
          <w:rPr>
            <w:rStyle w:val="a4"/>
            <w:rFonts w:ascii="Arial" w:hAnsi="Arial" w:cs="Arial"/>
            <w:color w:val="0D0D0D" w:themeColor="text1" w:themeTint="F2"/>
            <w:sz w:val="24"/>
            <w:szCs w:val="24"/>
            <w:u w:val="none"/>
            <w:shd w:val="clear" w:color="auto" w:fill="FFFFFF"/>
          </w:rPr>
          <w:t>Адама Смита</w:t>
        </w:r>
      </w:hyperlink>
      <w:r w:rsidRPr="00F13895">
        <w:rPr>
          <w:rFonts w:ascii="Arial" w:hAnsi="Arial" w:cs="Arial"/>
          <w:color w:val="0D0D0D" w:themeColor="text1" w:themeTint="F2"/>
          <w:sz w:val="24"/>
          <w:szCs w:val="24"/>
          <w:shd w:val="clear" w:color="auto" w:fill="FFFFFF"/>
        </w:rPr>
        <w:t>. Одно из основных понятий</w:t>
      </w:r>
      <w:r w:rsidRPr="00F13895">
        <w:rPr>
          <w:rStyle w:val="apple-converted-space"/>
          <w:rFonts w:ascii="Arial" w:hAnsi="Arial" w:cs="Arial"/>
          <w:color w:val="0D0D0D" w:themeColor="text1" w:themeTint="F2"/>
          <w:sz w:val="24"/>
          <w:szCs w:val="24"/>
          <w:shd w:val="clear" w:color="auto" w:fill="FFFFFF"/>
        </w:rPr>
        <w:t> </w:t>
      </w:r>
      <w:hyperlink r:id="rId58" w:tooltip="Марксистская политическая экономия" w:history="1">
        <w:r w:rsidRPr="00F13895">
          <w:rPr>
            <w:rStyle w:val="a4"/>
            <w:rFonts w:ascii="Arial" w:hAnsi="Arial" w:cs="Arial"/>
            <w:color w:val="0D0D0D" w:themeColor="text1" w:themeTint="F2"/>
            <w:sz w:val="24"/>
            <w:szCs w:val="24"/>
            <w:u w:val="none"/>
            <w:shd w:val="clear" w:color="auto" w:fill="FFFFFF"/>
          </w:rPr>
          <w:t>политической экономии К. Маркса</w:t>
        </w:r>
      </w:hyperlink>
      <w:r w:rsidRPr="00F13895">
        <w:rPr>
          <w:rFonts w:ascii="Arial" w:hAnsi="Arial" w:cs="Arial"/>
          <w:color w:val="0D0D0D" w:themeColor="text1" w:themeTint="F2"/>
          <w:sz w:val="24"/>
          <w:szCs w:val="24"/>
          <w:shd w:val="clear" w:color="auto" w:fill="FFFFFF"/>
        </w:rPr>
        <w:t>. Оборотный капитал, как и</w:t>
      </w:r>
      <w:r w:rsidRPr="00F13895">
        <w:rPr>
          <w:rStyle w:val="apple-converted-space"/>
          <w:rFonts w:ascii="Arial" w:hAnsi="Arial" w:cs="Arial"/>
          <w:color w:val="0D0D0D" w:themeColor="text1" w:themeTint="F2"/>
          <w:sz w:val="24"/>
          <w:szCs w:val="24"/>
          <w:shd w:val="clear" w:color="auto" w:fill="FFFFFF"/>
        </w:rPr>
        <w:t> </w:t>
      </w:r>
      <w:hyperlink r:id="rId59" w:tooltip="Основной капитал" w:history="1">
        <w:r w:rsidRPr="00F13895">
          <w:rPr>
            <w:rStyle w:val="a4"/>
            <w:rFonts w:ascii="Arial" w:hAnsi="Arial" w:cs="Arial"/>
            <w:color w:val="0D0D0D" w:themeColor="text1" w:themeTint="F2"/>
            <w:sz w:val="24"/>
            <w:szCs w:val="24"/>
            <w:u w:val="none"/>
            <w:shd w:val="clear" w:color="auto" w:fill="FFFFFF"/>
          </w:rPr>
          <w:t>основной капитал</w:t>
        </w:r>
      </w:hyperlink>
      <w:r w:rsidRPr="00F13895">
        <w:rPr>
          <w:rFonts w:ascii="Arial" w:hAnsi="Arial" w:cs="Arial"/>
          <w:color w:val="0D0D0D" w:themeColor="text1" w:themeTint="F2"/>
          <w:sz w:val="24"/>
          <w:szCs w:val="24"/>
          <w:shd w:val="clear" w:color="auto" w:fill="FFFFFF"/>
        </w:rPr>
        <w:t>, выражает определённые</w:t>
      </w:r>
      <w:r w:rsidRPr="00F13895">
        <w:rPr>
          <w:rStyle w:val="apple-converted-space"/>
          <w:rFonts w:ascii="Arial" w:hAnsi="Arial" w:cs="Arial"/>
          <w:color w:val="0D0D0D" w:themeColor="text1" w:themeTint="F2"/>
          <w:sz w:val="24"/>
          <w:szCs w:val="24"/>
          <w:shd w:val="clear" w:color="auto" w:fill="FFFFFF"/>
        </w:rPr>
        <w:t> </w:t>
      </w:r>
      <w:hyperlink r:id="rId60" w:tooltip="Производственные отношения" w:history="1">
        <w:r w:rsidRPr="00F13895">
          <w:rPr>
            <w:rStyle w:val="a4"/>
            <w:rFonts w:ascii="Arial" w:hAnsi="Arial" w:cs="Arial"/>
            <w:color w:val="0D0D0D" w:themeColor="text1" w:themeTint="F2"/>
            <w:sz w:val="24"/>
            <w:szCs w:val="24"/>
            <w:u w:val="none"/>
            <w:shd w:val="clear" w:color="auto" w:fill="FFFFFF"/>
          </w:rPr>
          <w:t>производственные отношения</w:t>
        </w:r>
      </w:hyperlink>
      <w:r w:rsidRPr="00F13895">
        <w:rPr>
          <w:rFonts w:ascii="Arial" w:hAnsi="Arial" w:cs="Arial"/>
          <w:color w:val="0D0D0D" w:themeColor="text1" w:themeTint="F2"/>
          <w:sz w:val="24"/>
          <w:szCs w:val="24"/>
          <w:shd w:val="clear" w:color="auto" w:fill="FFFFFF"/>
        </w:rPr>
        <w:t>, складывающиеся с развитием</w:t>
      </w:r>
      <w:r w:rsidRPr="00F13895">
        <w:rPr>
          <w:rStyle w:val="apple-converted-space"/>
          <w:rFonts w:ascii="Arial" w:hAnsi="Arial" w:cs="Arial"/>
          <w:color w:val="0D0D0D" w:themeColor="text1" w:themeTint="F2"/>
          <w:sz w:val="24"/>
          <w:szCs w:val="24"/>
          <w:shd w:val="clear" w:color="auto" w:fill="FFFFFF"/>
        </w:rPr>
        <w:t> </w:t>
      </w:r>
      <w:hyperlink r:id="rId61" w:tooltip="Предпринимательство" w:history="1">
        <w:r w:rsidRPr="00F13895">
          <w:rPr>
            <w:rStyle w:val="a4"/>
            <w:rFonts w:ascii="Arial" w:hAnsi="Arial" w:cs="Arial"/>
            <w:color w:val="0D0D0D" w:themeColor="text1" w:themeTint="F2"/>
            <w:sz w:val="24"/>
            <w:szCs w:val="24"/>
            <w:u w:val="none"/>
            <w:shd w:val="clear" w:color="auto" w:fill="FFFFFF"/>
          </w:rPr>
          <w:t>предпринимательства</w:t>
        </w:r>
      </w:hyperlink>
      <w:r w:rsidRPr="00F13895">
        <w:rPr>
          <w:rFonts w:ascii="Arial" w:hAnsi="Arial" w:cs="Arial"/>
          <w:color w:val="0D0D0D" w:themeColor="text1" w:themeTint="F2"/>
          <w:sz w:val="24"/>
          <w:szCs w:val="24"/>
          <w:shd w:val="clear" w:color="auto" w:fill="FFFFFF"/>
        </w:rPr>
        <w:t>.</w:t>
      </w:r>
    </w:p>
    <w:p w:rsidR="00265E8B" w:rsidRPr="00F13895" w:rsidRDefault="00265E8B" w:rsidP="00265E8B">
      <w:pPr>
        <w:pStyle w:val="a3"/>
        <w:spacing w:before="0" w:beforeAutospacing="0" w:after="240" w:afterAutospacing="0"/>
        <w:ind w:firstLine="600"/>
        <w:jc w:val="both"/>
        <w:rPr>
          <w:rFonts w:ascii="Trebuchet MS" w:hAnsi="Trebuchet MS"/>
          <w:color w:val="0D0D0D" w:themeColor="text1" w:themeTint="F2"/>
        </w:rPr>
      </w:pPr>
      <w:r w:rsidRPr="00F13895">
        <w:rPr>
          <w:rFonts w:ascii="Trebuchet MS" w:hAnsi="Trebuchet MS"/>
          <w:color w:val="0D0D0D" w:themeColor="text1" w:themeTint="F2"/>
        </w:rPr>
        <w:t xml:space="preserve">Оборотный капитал формируется </w:t>
      </w:r>
      <w:proofErr w:type="gramStart"/>
      <w:r w:rsidRPr="00F13895">
        <w:rPr>
          <w:rFonts w:ascii="Trebuchet MS" w:hAnsi="Trebuchet MS"/>
          <w:color w:val="0D0D0D" w:themeColor="text1" w:themeTint="F2"/>
        </w:rPr>
        <w:t>из</w:t>
      </w:r>
      <w:proofErr w:type="gramEnd"/>
      <w:r w:rsidRPr="00F13895">
        <w:rPr>
          <w:rFonts w:ascii="Trebuchet MS" w:hAnsi="Trebuchet MS"/>
          <w:color w:val="0D0D0D" w:themeColor="text1" w:themeTint="F2"/>
        </w:rPr>
        <w:t>:</w:t>
      </w:r>
    </w:p>
    <w:p w:rsidR="00265E8B" w:rsidRPr="00F13895" w:rsidRDefault="00B07BED" w:rsidP="00265E8B">
      <w:pPr>
        <w:numPr>
          <w:ilvl w:val="0"/>
          <w:numId w:val="23"/>
        </w:numPr>
        <w:spacing w:after="0" w:line="240" w:lineRule="auto"/>
        <w:ind w:left="960" w:right="240"/>
        <w:rPr>
          <w:rFonts w:ascii="Trebuchet MS" w:hAnsi="Trebuchet MS"/>
          <w:color w:val="0D0D0D" w:themeColor="text1" w:themeTint="F2"/>
          <w:sz w:val="24"/>
          <w:szCs w:val="24"/>
        </w:rPr>
      </w:pPr>
      <w:hyperlink r:id="rId62" w:history="1">
        <w:r w:rsidR="00265E8B" w:rsidRPr="00F13895">
          <w:rPr>
            <w:rStyle w:val="a4"/>
            <w:rFonts w:ascii="Trebuchet MS" w:hAnsi="Trebuchet MS"/>
            <w:color w:val="0D0D0D" w:themeColor="text1" w:themeTint="F2"/>
            <w:sz w:val="24"/>
            <w:szCs w:val="24"/>
            <w:u w:val="none"/>
          </w:rPr>
          <w:t>запасов сырья и материалов</w:t>
        </w:r>
      </w:hyperlink>
      <w:r w:rsidR="00265E8B" w:rsidRPr="00F13895">
        <w:rPr>
          <w:rFonts w:ascii="Trebuchet MS" w:hAnsi="Trebuchet MS"/>
          <w:color w:val="0D0D0D" w:themeColor="text1" w:themeTint="F2"/>
          <w:sz w:val="24"/>
          <w:szCs w:val="24"/>
        </w:rPr>
        <w:t>,</w:t>
      </w:r>
    </w:p>
    <w:p w:rsidR="00265E8B" w:rsidRPr="00F13895" w:rsidRDefault="00B07BED" w:rsidP="00265E8B">
      <w:pPr>
        <w:numPr>
          <w:ilvl w:val="0"/>
          <w:numId w:val="23"/>
        </w:numPr>
        <w:spacing w:after="0" w:line="240" w:lineRule="auto"/>
        <w:ind w:left="960" w:right="240"/>
        <w:rPr>
          <w:rFonts w:ascii="Trebuchet MS" w:hAnsi="Trebuchet MS"/>
          <w:color w:val="0D0D0D" w:themeColor="text1" w:themeTint="F2"/>
          <w:sz w:val="24"/>
          <w:szCs w:val="24"/>
        </w:rPr>
      </w:pPr>
      <w:hyperlink r:id="rId63" w:history="1">
        <w:r w:rsidR="00265E8B" w:rsidRPr="00F13895">
          <w:rPr>
            <w:rStyle w:val="a4"/>
            <w:rFonts w:ascii="Trebuchet MS" w:hAnsi="Trebuchet MS"/>
            <w:color w:val="0D0D0D" w:themeColor="text1" w:themeTint="F2"/>
            <w:sz w:val="24"/>
            <w:szCs w:val="24"/>
            <w:u w:val="none"/>
          </w:rPr>
          <w:t>незавершенного производства</w:t>
        </w:r>
      </w:hyperlink>
      <w:r w:rsidR="00265E8B" w:rsidRPr="00F13895">
        <w:rPr>
          <w:rFonts w:ascii="Trebuchet MS" w:hAnsi="Trebuchet MS"/>
          <w:color w:val="0D0D0D" w:themeColor="text1" w:themeTint="F2"/>
          <w:sz w:val="24"/>
          <w:szCs w:val="24"/>
        </w:rPr>
        <w:t>,</w:t>
      </w:r>
    </w:p>
    <w:p w:rsidR="00265E8B" w:rsidRPr="00F13895" w:rsidRDefault="00B07BED" w:rsidP="00265E8B">
      <w:pPr>
        <w:numPr>
          <w:ilvl w:val="0"/>
          <w:numId w:val="23"/>
        </w:numPr>
        <w:spacing w:after="0" w:line="240" w:lineRule="auto"/>
        <w:ind w:left="960" w:right="240"/>
        <w:rPr>
          <w:rFonts w:ascii="Trebuchet MS" w:hAnsi="Trebuchet MS"/>
          <w:color w:val="0D0D0D" w:themeColor="text1" w:themeTint="F2"/>
          <w:sz w:val="24"/>
          <w:szCs w:val="24"/>
        </w:rPr>
      </w:pPr>
      <w:hyperlink r:id="rId64" w:history="1">
        <w:r w:rsidR="00265E8B" w:rsidRPr="00F13895">
          <w:rPr>
            <w:rStyle w:val="a4"/>
            <w:rFonts w:ascii="Trebuchet MS" w:hAnsi="Trebuchet MS"/>
            <w:color w:val="0D0D0D" w:themeColor="text1" w:themeTint="F2"/>
            <w:sz w:val="24"/>
            <w:szCs w:val="24"/>
            <w:u w:val="none"/>
          </w:rPr>
          <w:t>малоценных и быстроизнашивающихся предметов</w:t>
        </w:r>
      </w:hyperlink>
      <w:r w:rsidR="00265E8B" w:rsidRPr="00F13895">
        <w:rPr>
          <w:rFonts w:ascii="Trebuchet MS" w:hAnsi="Trebuchet MS"/>
          <w:color w:val="0D0D0D" w:themeColor="text1" w:themeTint="F2"/>
          <w:sz w:val="24"/>
          <w:szCs w:val="24"/>
        </w:rPr>
        <w:t>,</w:t>
      </w:r>
    </w:p>
    <w:p w:rsidR="00265E8B" w:rsidRPr="00F13895" w:rsidRDefault="00B07BED" w:rsidP="00265E8B">
      <w:pPr>
        <w:numPr>
          <w:ilvl w:val="0"/>
          <w:numId w:val="23"/>
        </w:numPr>
        <w:spacing w:after="0" w:line="240" w:lineRule="auto"/>
        <w:ind w:left="960" w:right="240"/>
        <w:rPr>
          <w:rFonts w:ascii="Trebuchet MS" w:hAnsi="Trebuchet MS"/>
          <w:color w:val="0D0D0D" w:themeColor="text1" w:themeTint="F2"/>
          <w:sz w:val="24"/>
          <w:szCs w:val="24"/>
        </w:rPr>
      </w:pPr>
      <w:hyperlink r:id="rId65" w:history="1">
        <w:r w:rsidR="00265E8B" w:rsidRPr="00F13895">
          <w:rPr>
            <w:rStyle w:val="a4"/>
            <w:rFonts w:ascii="Trebuchet MS" w:hAnsi="Trebuchet MS"/>
            <w:color w:val="0D0D0D" w:themeColor="text1" w:themeTint="F2"/>
            <w:sz w:val="24"/>
            <w:szCs w:val="24"/>
            <w:u w:val="none"/>
          </w:rPr>
          <w:t>готовой продукции</w:t>
        </w:r>
      </w:hyperlink>
      <w:r w:rsidR="00265E8B" w:rsidRPr="00F13895">
        <w:rPr>
          <w:rFonts w:ascii="Trebuchet MS" w:hAnsi="Trebuchet MS"/>
          <w:color w:val="0D0D0D" w:themeColor="text1" w:themeTint="F2"/>
          <w:sz w:val="24"/>
          <w:szCs w:val="24"/>
        </w:rPr>
        <w:t>,</w:t>
      </w:r>
    </w:p>
    <w:p w:rsidR="00265E8B" w:rsidRPr="00F13895" w:rsidRDefault="00B07BED" w:rsidP="00265E8B">
      <w:pPr>
        <w:numPr>
          <w:ilvl w:val="0"/>
          <w:numId w:val="23"/>
        </w:numPr>
        <w:spacing w:after="0" w:line="240" w:lineRule="auto"/>
        <w:ind w:left="960" w:right="240"/>
        <w:rPr>
          <w:rFonts w:ascii="Trebuchet MS" w:hAnsi="Trebuchet MS"/>
          <w:color w:val="0D0D0D" w:themeColor="text1" w:themeTint="F2"/>
          <w:sz w:val="24"/>
          <w:szCs w:val="24"/>
        </w:rPr>
      </w:pPr>
      <w:hyperlink r:id="rId66" w:history="1">
        <w:r w:rsidR="00265E8B" w:rsidRPr="00F13895">
          <w:rPr>
            <w:rStyle w:val="a4"/>
            <w:rFonts w:ascii="Trebuchet MS" w:hAnsi="Trebuchet MS"/>
            <w:color w:val="0D0D0D" w:themeColor="text1" w:themeTint="F2"/>
            <w:sz w:val="24"/>
            <w:szCs w:val="24"/>
            <w:u w:val="none"/>
          </w:rPr>
          <w:t>дебиторской задолженности</w:t>
        </w:r>
      </w:hyperlink>
      <w:r w:rsidR="00265E8B" w:rsidRPr="00F13895">
        <w:rPr>
          <w:rFonts w:ascii="Trebuchet MS" w:hAnsi="Trebuchet MS"/>
          <w:color w:val="0D0D0D" w:themeColor="text1" w:themeTint="F2"/>
          <w:sz w:val="24"/>
          <w:szCs w:val="24"/>
        </w:rPr>
        <w:t>.</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Эффективное использование оборотного капитала играет большую роль в обеспечении нормализации работы организации, повышении уровня рентабельности производства и зависит от множества факторов. В современных условиях огромное негативное влияние на изменение эффективности использования оборотных средств и замедление их оборачиваемости оказывают факторы кризисного состояния экономики: снижение объемов производства и потребительского спроса; высокие темпы инфляции; разрыв хозяйственных связей; нарушение договорной и платежно-расчетной дисциплины; высокий уровень налогового бремени; снижение доступа к кредитам вследствие высоких банковских процентов.</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Эти факторы влияют на использование оборотного капитала вне зависимости от интересов организации. Вместе с тем имеются внутренние резервы повышения эффективности использования оборотных средств, на которые организация может активно влиять. К ним относятся:</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 рациональная организация производственных запасов;</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 сокращение пребывания оборотных средств в незавершенном производстве (преодоление негативной тенденции к снижению фондоотдачи, внедрение новейших технологий, особенно безотходных, обновление производственного аппарата, применение современных более дешевых конструкционных материалов);</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 эффективная организация обращения (совершенствование системы расчетов, рациональная организация сбыта, приближение потребителей продукции к ее изготовителям, систематический контроль за оборачиваемостью сре</w:t>
      </w:r>
      <w:proofErr w:type="gramStart"/>
      <w:r w:rsidRPr="00265E8B">
        <w:rPr>
          <w:rFonts w:asciiTheme="majorHAnsi" w:hAnsiTheme="majorHAnsi"/>
          <w:color w:val="000000"/>
        </w:rPr>
        <w:t>дств в р</w:t>
      </w:r>
      <w:proofErr w:type="gramEnd"/>
      <w:r w:rsidRPr="00265E8B">
        <w:rPr>
          <w:rFonts w:asciiTheme="majorHAnsi" w:hAnsiTheme="majorHAnsi"/>
          <w:color w:val="000000"/>
        </w:rPr>
        <w:t>асчетах, выполнение заказов по прямым связям).</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Обобщающим показателем эффективности использования оборотного капитала является показатель его рентабельности (</w:t>
      </w:r>
      <w:proofErr w:type="gramStart"/>
      <w:r w:rsidRPr="00265E8B">
        <w:rPr>
          <w:rFonts w:asciiTheme="majorHAnsi" w:hAnsiTheme="majorHAnsi"/>
          <w:color w:val="000000"/>
        </w:rPr>
        <w:t>Р</w:t>
      </w:r>
      <w:proofErr w:type="gramEnd"/>
      <w:r w:rsidRPr="00265E8B">
        <w:rPr>
          <w:rFonts w:asciiTheme="majorHAnsi" w:hAnsiTheme="majorHAnsi"/>
          <w:color w:val="000000"/>
        </w:rPr>
        <w:t xml:space="preserve"> </w:t>
      </w:r>
      <w:proofErr w:type="spellStart"/>
      <w:r w:rsidRPr="00265E8B">
        <w:rPr>
          <w:rFonts w:asciiTheme="majorHAnsi" w:hAnsiTheme="majorHAnsi"/>
          <w:color w:val="000000"/>
        </w:rPr>
        <w:t>ок</w:t>
      </w:r>
      <w:proofErr w:type="spellEnd"/>
      <w:r w:rsidRPr="00265E8B">
        <w:rPr>
          <w:rFonts w:asciiTheme="majorHAnsi" w:hAnsiTheme="majorHAnsi"/>
          <w:color w:val="000000"/>
        </w:rPr>
        <w:t xml:space="preserve"> ), рассчитываемый как отношение прибыли от реализации продукции (П </w:t>
      </w:r>
      <w:proofErr w:type="spellStart"/>
      <w:r w:rsidRPr="00265E8B">
        <w:rPr>
          <w:rFonts w:asciiTheme="majorHAnsi" w:hAnsiTheme="majorHAnsi"/>
          <w:color w:val="000000"/>
        </w:rPr>
        <w:t>рп</w:t>
      </w:r>
      <w:proofErr w:type="spellEnd"/>
      <w:r w:rsidRPr="00265E8B">
        <w:rPr>
          <w:rFonts w:asciiTheme="majorHAnsi" w:hAnsiTheme="majorHAnsi"/>
          <w:color w:val="000000"/>
        </w:rPr>
        <w:t xml:space="preserve"> ) или иного финансового результата к средней величине оборотного капитала (С </w:t>
      </w:r>
      <w:proofErr w:type="spellStart"/>
      <w:r w:rsidRPr="00265E8B">
        <w:rPr>
          <w:rFonts w:asciiTheme="majorHAnsi" w:hAnsiTheme="majorHAnsi"/>
          <w:color w:val="000000"/>
        </w:rPr>
        <w:t>ок</w:t>
      </w:r>
      <w:proofErr w:type="spellEnd"/>
      <w:r w:rsidRPr="00265E8B">
        <w:rPr>
          <w:rFonts w:asciiTheme="majorHAnsi" w:hAnsiTheme="majorHAnsi"/>
          <w:color w:val="000000"/>
        </w:rPr>
        <w:t xml:space="preserve"> ):</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proofErr w:type="gramStart"/>
      <w:r w:rsidRPr="00265E8B">
        <w:rPr>
          <w:rFonts w:asciiTheme="majorHAnsi" w:hAnsiTheme="majorHAnsi"/>
          <w:color w:val="000000"/>
        </w:rPr>
        <w:t>Р</w:t>
      </w:r>
      <w:proofErr w:type="gramEnd"/>
      <w:r w:rsidRPr="00265E8B">
        <w:rPr>
          <w:rFonts w:asciiTheme="majorHAnsi" w:hAnsiTheme="majorHAnsi"/>
          <w:color w:val="000000"/>
        </w:rPr>
        <w:t xml:space="preserve"> </w:t>
      </w:r>
      <w:proofErr w:type="spellStart"/>
      <w:r w:rsidRPr="00265E8B">
        <w:rPr>
          <w:rFonts w:asciiTheme="majorHAnsi" w:hAnsiTheme="majorHAnsi"/>
          <w:color w:val="000000"/>
        </w:rPr>
        <w:t>ок</w:t>
      </w:r>
      <w:proofErr w:type="spellEnd"/>
      <w:r w:rsidRPr="00265E8B">
        <w:rPr>
          <w:rFonts w:asciiTheme="majorHAnsi" w:hAnsiTheme="majorHAnsi"/>
          <w:color w:val="000000"/>
        </w:rPr>
        <w:t xml:space="preserve"> = П </w:t>
      </w:r>
      <w:proofErr w:type="spellStart"/>
      <w:r w:rsidRPr="00265E8B">
        <w:rPr>
          <w:rFonts w:asciiTheme="majorHAnsi" w:hAnsiTheme="majorHAnsi"/>
          <w:color w:val="000000"/>
        </w:rPr>
        <w:t>рп</w:t>
      </w:r>
      <w:proofErr w:type="spellEnd"/>
      <w:r w:rsidRPr="00265E8B">
        <w:rPr>
          <w:rFonts w:asciiTheme="majorHAnsi" w:hAnsiTheme="majorHAnsi"/>
          <w:color w:val="000000"/>
        </w:rPr>
        <w:t xml:space="preserve"> *100/ С </w:t>
      </w:r>
      <w:proofErr w:type="spellStart"/>
      <w:r w:rsidRPr="00265E8B">
        <w:rPr>
          <w:rFonts w:asciiTheme="majorHAnsi" w:hAnsiTheme="majorHAnsi"/>
          <w:color w:val="000000"/>
        </w:rPr>
        <w:t>ок</w:t>
      </w:r>
      <w:proofErr w:type="spellEnd"/>
      <w:r w:rsidRPr="00265E8B">
        <w:rPr>
          <w:rFonts w:asciiTheme="majorHAnsi" w:hAnsiTheme="majorHAnsi"/>
          <w:color w:val="000000"/>
        </w:rPr>
        <w:t xml:space="preserve"> .</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Этот показатель характеризует прибыль, получаемую на каждый рубль оборотного капитала, и отражает финансовую эффективность работы организации, так как именно оборотный капитал обеспечивает оборот всех ресурсов.</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Поскольку критерием оценки эффективности управления оборотными средствами является фактор времени, используются показатели, отражающие общее время оборота, или длительность одного оборота, в днях, скорость оборота.</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lastRenderedPageBreak/>
        <w:t>Продолжительность одного оборота складывается из времени пребывания оборотного капитала в сфере производства и сфере обращения, начиная с момента приобретения производственных запасов и кончая поступлением выручки от реализации продукции, выпущенной организацией.</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 xml:space="preserve">Длительность одного оборота (оборачиваемость оборотного капитала) в днях (ОБ </w:t>
      </w:r>
      <w:proofErr w:type="spellStart"/>
      <w:r w:rsidRPr="00265E8B">
        <w:rPr>
          <w:rFonts w:asciiTheme="majorHAnsi" w:hAnsiTheme="majorHAnsi"/>
          <w:color w:val="000000"/>
        </w:rPr>
        <w:t>ок</w:t>
      </w:r>
      <w:proofErr w:type="spellEnd"/>
      <w:proofErr w:type="gramStart"/>
      <w:r w:rsidRPr="00265E8B">
        <w:rPr>
          <w:rFonts w:asciiTheme="majorHAnsi" w:hAnsiTheme="majorHAnsi"/>
          <w:color w:val="000000"/>
        </w:rPr>
        <w:t xml:space="preserve"> )</w:t>
      </w:r>
      <w:proofErr w:type="gramEnd"/>
      <w:r w:rsidRPr="00265E8B">
        <w:rPr>
          <w:rFonts w:asciiTheme="majorHAnsi" w:hAnsiTheme="majorHAnsi"/>
          <w:color w:val="000000"/>
        </w:rPr>
        <w:t xml:space="preserve"> определяется делением оборотного капитала С </w:t>
      </w:r>
      <w:proofErr w:type="spellStart"/>
      <w:r w:rsidRPr="00265E8B">
        <w:rPr>
          <w:rFonts w:asciiTheme="majorHAnsi" w:hAnsiTheme="majorHAnsi"/>
          <w:color w:val="000000"/>
        </w:rPr>
        <w:t>ок</w:t>
      </w:r>
      <w:proofErr w:type="spellEnd"/>
      <w:r w:rsidRPr="00265E8B">
        <w:rPr>
          <w:rFonts w:asciiTheme="majorHAnsi" w:hAnsiTheme="majorHAnsi"/>
          <w:color w:val="000000"/>
        </w:rPr>
        <w:t xml:space="preserve"> на однодневный оборот, определяемый как отношение объема реализации или выручки от продаж (ВР) к периоду в днях (Д) или же как отношение периода к числу оборотов (К об ):</w:t>
      </w:r>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 xml:space="preserve">ОБ </w:t>
      </w:r>
      <w:proofErr w:type="spellStart"/>
      <w:r w:rsidRPr="00265E8B">
        <w:rPr>
          <w:rFonts w:asciiTheme="majorHAnsi" w:hAnsiTheme="majorHAnsi"/>
          <w:color w:val="000000"/>
        </w:rPr>
        <w:t>ок</w:t>
      </w:r>
      <w:proofErr w:type="spellEnd"/>
      <w:r w:rsidRPr="00265E8B">
        <w:rPr>
          <w:rFonts w:asciiTheme="majorHAnsi" w:hAnsiTheme="majorHAnsi"/>
          <w:color w:val="000000"/>
        </w:rPr>
        <w:t xml:space="preserve"> =С </w:t>
      </w:r>
      <w:proofErr w:type="spellStart"/>
      <w:r w:rsidRPr="00265E8B">
        <w:rPr>
          <w:rFonts w:asciiTheme="majorHAnsi" w:hAnsiTheme="majorHAnsi"/>
          <w:color w:val="000000"/>
        </w:rPr>
        <w:t>ок</w:t>
      </w:r>
      <w:proofErr w:type="spellEnd"/>
      <w:r w:rsidRPr="00265E8B">
        <w:rPr>
          <w:rFonts w:asciiTheme="majorHAnsi" w:hAnsiTheme="majorHAnsi"/>
          <w:color w:val="000000"/>
        </w:rPr>
        <w:t xml:space="preserve"> *Д/ВР=Д/К об =Д*К </w:t>
      </w:r>
      <w:proofErr w:type="spellStart"/>
      <w:r w:rsidRPr="00265E8B">
        <w:rPr>
          <w:rFonts w:asciiTheme="majorHAnsi" w:hAnsiTheme="majorHAnsi"/>
          <w:color w:val="000000"/>
        </w:rPr>
        <w:t>з</w:t>
      </w:r>
      <w:proofErr w:type="spellEnd"/>
      <w:proofErr w:type="gramStart"/>
      <w:r w:rsidRPr="00265E8B">
        <w:rPr>
          <w:rFonts w:asciiTheme="majorHAnsi" w:hAnsiTheme="majorHAnsi"/>
          <w:color w:val="000000"/>
        </w:rPr>
        <w:t xml:space="preserve"> .</w:t>
      </w:r>
      <w:proofErr w:type="gramEnd"/>
    </w:p>
    <w:p w:rsidR="00265E8B" w:rsidRPr="00265E8B" w:rsidRDefault="00265E8B" w:rsidP="00265E8B">
      <w:pPr>
        <w:pStyle w:val="a3"/>
        <w:shd w:val="clear" w:color="auto" w:fill="FFFFFF"/>
        <w:spacing w:before="120" w:beforeAutospacing="0" w:after="120" w:afterAutospacing="0" w:line="276" w:lineRule="auto"/>
        <w:ind w:left="360" w:right="120"/>
        <w:jc w:val="both"/>
        <w:rPr>
          <w:rFonts w:asciiTheme="majorHAnsi" w:hAnsiTheme="majorHAnsi"/>
          <w:color w:val="000000"/>
        </w:rPr>
      </w:pPr>
      <w:r w:rsidRPr="00265E8B">
        <w:rPr>
          <w:rFonts w:asciiTheme="majorHAnsi" w:hAnsiTheme="majorHAnsi"/>
          <w:color w:val="000000"/>
        </w:rPr>
        <w:t>Чем короче период обращения или один оборот оборотного капитала, тем, при прочих равных условиях, предприятию требуется меньше оборотных средств. Чем быстрее оборотные средства совершают кругооборот, тем лучше и эффективней они используются. Таким образом, время оборота капитала влияет на потребность в совокупном оборотном капитале. Сокращение этого времени - важнейшее направление финансового управления, ведущее к повышению эффективности использования оборотных средств и увеличению их отдачи.</w:t>
      </w:r>
    </w:p>
    <w:p w:rsidR="00265E8B" w:rsidRDefault="00166C8A" w:rsidP="00166C8A">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23 (Финансовое управление оборотного капитала)</w:t>
      </w:r>
    </w:p>
    <w:p w:rsidR="004E3278" w:rsidRPr="005A0E86" w:rsidRDefault="004E3278" w:rsidP="005A0E86">
      <w:pPr>
        <w:jc w:val="both"/>
        <w:rPr>
          <w:sz w:val="24"/>
          <w:szCs w:val="24"/>
        </w:rPr>
      </w:pPr>
      <w:r w:rsidRPr="005A0E86">
        <w:rPr>
          <w:rFonts w:ascii="PT Serif" w:hAnsi="PT Serif"/>
          <w:iCs/>
          <w:color w:val="000000"/>
          <w:sz w:val="24"/>
          <w:szCs w:val="24"/>
          <w:shd w:val="clear" w:color="auto" w:fill="FFFFFF"/>
        </w:rPr>
        <w:t>К основным задачам финансового управления оборотным капиталом относятся обеспечение финансовыми ресурсами текущей деятельности предприятия; своевременное осуществление текущих расчетов; поддерживание высокой ликвидности предприятия; повышение эффективности использования оборотных средств.</w:t>
      </w:r>
    </w:p>
    <w:p w:rsidR="004E3278" w:rsidRPr="005A0E86" w:rsidRDefault="004E3278" w:rsidP="005A0E86">
      <w:pPr>
        <w:pStyle w:val="a3"/>
        <w:shd w:val="clear" w:color="auto" w:fill="FFFFFF"/>
        <w:spacing w:line="276" w:lineRule="auto"/>
        <w:jc w:val="both"/>
        <w:rPr>
          <w:rFonts w:ascii="PT Serif" w:hAnsi="PT Serif"/>
          <w:color w:val="000000"/>
        </w:rPr>
      </w:pPr>
      <w:r w:rsidRPr="005A0E86">
        <w:rPr>
          <w:rFonts w:ascii="PT Serif" w:hAnsi="PT Serif"/>
          <w:color w:val="000000"/>
        </w:rPr>
        <w:t>Для решения этих задач финансовый менеджер должен избрать рациональную политику финансирования оборотных средств и контролировать ее осуществление в практической деятельности предприятия.</w:t>
      </w:r>
    </w:p>
    <w:p w:rsidR="004E3278" w:rsidRPr="005A0E86" w:rsidRDefault="004E3278" w:rsidP="005A0E86">
      <w:pPr>
        <w:pStyle w:val="a3"/>
        <w:shd w:val="clear" w:color="auto" w:fill="FFFFFF"/>
        <w:spacing w:line="276" w:lineRule="auto"/>
        <w:jc w:val="both"/>
        <w:rPr>
          <w:rFonts w:ascii="PT Serif" w:hAnsi="PT Serif"/>
          <w:color w:val="000000"/>
        </w:rPr>
      </w:pPr>
      <w:r w:rsidRPr="005A0E86">
        <w:rPr>
          <w:rFonts w:ascii="PT Serif" w:hAnsi="PT Serif"/>
          <w:color w:val="000000"/>
        </w:rPr>
        <w:t>Прежде всего, необходимо</w:t>
      </w:r>
      <w:r w:rsidRPr="005A0E86">
        <w:rPr>
          <w:rStyle w:val="apple-converted-space"/>
          <w:rFonts w:ascii="PT Serif" w:hAnsi="PT Serif"/>
          <w:color w:val="000000"/>
        </w:rPr>
        <w:t> </w:t>
      </w:r>
      <w:r w:rsidRPr="005A0E86">
        <w:rPr>
          <w:rFonts w:ascii="PT Serif" w:hAnsi="PT Serif"/>
          <w:bCs/>
          <w:color w:val="000000"/>
        </w:rPr>
        <w:t>рассчитать постоянную потребность предприятия в оборотных средствах</w:t>
      </w:r>
      <w:r w:rsidRPr="005A0E86">
        <w:rPr>
          <w:rStyle w:val="apple-converted-space"/>
          <w:rFonts w:ascii="PT Serif" w:hAnsi="PT Serif"/>
          <w:color w:val="000000"/>
        </w:rPr>
        <w:t> </w:t>
      </w:r>
      <w:r w:rsidRPr="005A0E86">
        <w:rPr>
          <w:rFonts w:ascii="PT Serif" w:hAnsi="PT Serif"/>
          <w:color w:val="000000"/>
        </w:rPr>
        <w:t>для обеспечения его бесперебойного функционирования. Постоянная потребность в оборотных средствах зависит от многих факторов: размеров предприятия, темпов повышения объема производства, отраслевой специфики производственно-хозяйственной деятельности, материалоемкости производства, нормы добавленной стоимости, продолжительности производственного цикла.</w:t>
      </w:r>
    </w:p>
    <w:p w:rsidR="004E3278" w:rsidRPr="005A0E86" w:rsidRDefault="004E3278" w:rsidP="005A0E86">
      <w:pPr>
        <w:pStyle w:val="a3"/>
        <w:shd w:val="clear" w:color="auto" w:fill="FFFFFF"/>
        <w:spacing w:line="276" w:lineRule="auto"/>
        <w:jc w:val="both"/>
        <w:rPr>
          <w:rFonts w:ascii="PT Serif" w:hAnsi="PT Serif"/>
          <w:color w:val="000000"/>
        </w:rPr>
      </w:pPr>
      <w:r w:rsidRPr="005A0E86">
        <w:rPr>
          <w:rFonts w:ascii="PT Serif" w:hAnsi="PT Serif"/>
          <w:color w:val="000000"/>
        </w:rPr>
        <w:t>Стержнем политики финансирования оборотных средств является</w:t>
      </w:r>
      <w:r w:rsidRPr="005A0E86">
        <w:rPr>
          <w:rStyle w:val="apple-converted-space"/>
          <w:rFonts w:ascii="PT Serif" w:hAnsi="PT Serif"/>
          <w:color w:val="000000"/>
        </w:rPr>
        <w:t> </w:t>
      </w:r>
      <w:r w:rsidRPr="005A0E86">
        <w:rPr>
          <w:rFonts w:ascii="PT Serif" w:hAnsi="PT Serif"/>
          <w:iCs/>
          <w:color w:val="000000"/>
        </w:rPr>
        <w:t>определение оптимального для предприятия размера собственных оборотных средств</w:t>
      </w:r>
      <w:r w:rsidRPr="005A0E86">
        <w:rPr>
          <w:rStyle w:val="apple-converted-space"/>
          <w:rFonts w:ascii="PT Serif" w:hAnsi="PT Serif"/>
          <w:color w:val="000000"/>
        </w:rPr>
        <w:t> </w:t>
      </w:r>
      <w:r w:rsidRPr="005A0E86">
        <w:rPr>
          <w:rFonts w:ascii="PT Serif" w:hAnsi="PT Serif"/>
          <w:color w:val="000000"/>
        </w:rPr>
        <w:t>(размера чистого оборотного капитала, или «рабочего капитала», если использовать перевод с английского термина</w:t>
      </w:r>
      <w:r w:rsidRPr="005A0E86">
        <w:rPr>
          <w:rStyle w:val="apple-converted-space"/>
          <w:rFonts w:ascii="PT Serif" w:hAnsi="PT Serif"/>
          <w:color w:val="000000"/>
        </w:rPr>
        <w:t> </w:t>
      </w:r>
      <w:proofErr w:type="spellStart"/>
      <w:r w:rsidRPr="005A0E86">
        <w:rPr>
          <w:rFonts w:ascii="PT Serif" w:hAnsi="PT Serif"/>
          <w:iCs/>
          <w:color w:val="000000"/>
        </w:rPr>
        <w:t>working</w:t>
      </w:r>
      <w:proofErr w:type="spellEnd"/>
      <w:r w:rsidRPr="005A0E86">
        <w:rPr>
          <w:rFonts w:ascii="PT Serif" w:hAnsi="PT Serif"/>
          <w:iCs/>
          <w:color w:val="000000"/>
        </w:rPr>
        <w:t xml:space="preserve"> </w:t>
      </w:r>
      <w:proofErr w:type="spellStart"/>
      <w:r w:rsidRPr="005A0E86">
        <w:rPr>
          <w:rFonts w:ascii="PT Serif" w:hAnsi="PT Serif"/>
          <w:iCs/>
          <w:color w:val="000000"/>
        </w:rPr>
        <w:t>capital</w:t>
      </w:r>
      <w:proofErr w:type="spellEnd"/>
      <w:r w:rsidRPr="005A0E86">
        <w:rPr>
          <w:rFonts w:ascii="PT Serif" w:hAnsi="PT Serif"/>
          <w:color w:val="000000"/>
        </w:rPr>
        <w:t>).</w:t>
      </w:r>
    </w:p>
    <w:p w:rsidR="004E3278" w:rsidRPr="005A0E86" w:rsidRDefault="004E3278" w:rsidP="005A0E86">
      <w:pPr>
        <w:pStyle w:val="a3"/>
        <w:shd w:val="clear" w:color="auto" w:fill="FFFFFF"/>
        <w:spacing w:before="0" w:after="0" w:line="276" w:lineRule="auto"/>
        <w:jc w:val="both"/>
        <w:rPr>
          <w:rFonts w:ascii="PT Serif" w:hAnsi="PT Serif"/>
          <w:color w:val="000000"/>
        </w:rPr>
      </w:pPr>
      <w:r w:rsidRPr="005A0E86">
        <w:rPr>
          <w:rFonts w:ascii="PT Serif" w:hAnsi="PT Serif"/>
          <w:bCs/>
          <w:color w:val="000000"/>
        </w:rPr>
        <w:t>Чистый оборотный капитал</w:t>
      </w:r>
      <w:r w:rsidRPr="005A0E86">
        <w:rPr>
          <w:rStyle w:val="apple-converted-space"/>
          <w:rFonts w:ascii="PT Serif" w:hAnsi="PT Serif"/>
          <w:color w:val="000000"/>
        </w:rPr>
        <w:t> </w:t>
      </w:r>
      <w:r w:rsidRPr="005A0E86">
        <w:rPr>
          <w:rFonts w:ascii="PT Serif" w:hAnsi="PT Serif"/>
          <w:color w:val="000000"/>
        </w:rPr>
        <w:t xml:space="preserve">(собственные оборотные средства, или «рабочий капитал») — разность между оборотными активами предприятия и его краткосрочными (текущими) обязательствами, т. е. часть оборотных средств, которая финансируется за счет </w:t>
      </w:r>
      <w:r w:rsidRPr="005A0E86">
        <w:rPr>
          <w:rFonts w:ascii="PT Serif" w:hAnsi="PT Serif"/>
          <w:color w:val="000000"/>
        </w:rPr>
        <w:lastRenderedPageBreak/>
        <w:t>долгосрочных источников средств (собственных средств и долгосрочных обязательств).</w:t>
      </w:r>
      <w:r w:rsidRPr="005A0E86">
        <w:rPr>
          <w:rFonts w:ascii="PT Serif" w:hAnsi="PT Serif"/>
          <w:color w:val="000000"/>
        </w:rPr>
        <w:br/>
      </w:r>
    </w:p>
    <w:p w:rsidR="005A0E86" w:rsidRPr="005A0E86" w:rsidRDefault="005A0E86" w:rsidP="005A0E86">
      <w:pPr>
        <w:pStyle w:val="a3"/>
        <w:spacing w:before="52" w:beforeAutospacing="0" w:after="143" w:afterAutospacing="0" w:line="276" w:lineRule="auto"/>
        <w:ind w:left="65" w:right="65" w:firstLine="259"/>
        <w:jc w:val="both"/>
        <w:rPr>
          <w:rFonts w:ascii="Calibri" w:hAnsi="Calibri"/>
          <w:color w:val="000000"/>
        </w:rPr>
      </w:pPr>
      <w:r w:rsidRPr="005A0E86">
        <w:rPr>
          <w:rFonts w:ascii="Calibri" w:hAnsi="Calibri"/>
          <w:color w:val="000000"/>
        </w:rPr>
        <w:t>Для оборотных активов (средств) как части авансированного капитала предприятия (корпорации) характерны следующие отличительные признаки:</w:t>
      </w:r>
    </w:p>
    <w:p w:rsidR="005A0E86" w:rsidRPr="005A0E86" w:rsidRDefault="005A0E86" w:rsidP="005A0E86">
      <w:pPr>
        <w:pStyle w:val="a3"/>
        <w:spacing w:before="52" w:beforeAutospacing="0" w:after="143" w:afterAutospacing="0" w:line="276" w:lineRule="auto"/>
        <w:ind w:left="65" w:right="65" w:firstLine="259"/>
        <w:jc w:val="both"/>
        <w:rPr>
          <w:rFonts w:ascii="Calibri" w:hAnsi="Calibri"/>
          <w:color w:val="000000"/>
        </w:rPr>
      </w:pPr>
      <w:r w:rsidRPr="005A0E86">
        <w:rPr>
          <w:rFonts w:ascii="Calibri" w:hAnsi="Calibri"/>
          <w:color w:val="000000"/>
        </w:rPr>
        <w:t>1) они должны быть вложены заранее, т. е. авансированы до получения дохода (выручки от продажи товаров);</w:t>
      </w:r>
    </w:p>
    <w:p w:rsidR="005A0E86" w:rsidRPr="005A0E86" w:rsidRDefault="005A0E86" w:rsidP="005A0E86">
      <w:pPr>
        <w:pStyle w:val="a3"/>
        <w:spacing w:before="52" w:beforeAutospacing="0" w:after="143" w:afterAutospacing="0" w:line="276" w:lineRule="auto"/>
        <w:ind w:left="65" w:right="65" w:firstLine="259"/>
        <w:jc w:val="both"/>
        <w:rPr>
          <w:rFonts w:ascii="Calibri" w:hAnsi="Calibri"/>
          <w:color w:val="000000"/>
        </w:rPr>
      </w:pPr>
      <w:r w:rsidRPr="005A0E86">
        <w:rPr>
          <w:rFonts w:ascii="Calibri" w:hAnsi="Calibri"/>
          <w:color w:val="000000"/>
        </w:rPr>
        <w:t>2) оборотные активы в качестве наиболее ликвидных ресурсов не расходуются и не потребляются, но они должны постоянно возобновляться в хозяйственном обороте;</w:t>
      </w:r>
    </w:p>
    <w:p w:rsidR="005A0E86" w:rsidRPr="005A0E86" w:rsidRDefault="005A0E86" w:rsidP="005A0E86">
      <w:pPr>
        <w:pStyle w:val="a3"/>
        <w:spacing w:before="52" w:beforeAutospacing="0" w:after="143" w:afterAutospacing="0" w:line="276" w:lineRule="auto"/>
        <w:ind w:left="65" w:right="65" w:firstLine="259"/>
        <w:jc w:val="both"/>
        <w:rPr>
          <w:rFonts w:ascii="Calibri" w:hAnsi="Calibri"/>
          <w:color w:val="000000"/>
        </w:rPr>
      </w:pPr>
      <w:r w:rsidRPr="005A0E86">
        <w:rPr>
          <w:rFonts w:ascii="Calibri" w:hAnsi="Calibri"/>
          <w:color w:val="000000"/>
        </w:rPr>
        <w:t>3) абсолютная потребность в оборотных средствах зависит от объема хозяйственной деятельности, условий снабжения и сбыта и поэтому должна регулироваться. При их недостатке или неэффективном использовании финансовое состояние предприятия ухудшается, что непосредственно сказывается на его платежеспособности и в конечном итоге приводит к несостоятельности (банкротству).</w:t>
      </w:r>
    </w:p>
    <w:p w:rsidR="004E3278" w:rsidRDefault="00535869" w:rsidP="00535869">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24 (Сущность основного капитала)</w:t>
      </w:r>
    </w:p>
    <w:p w:rsidR="008B3D93" w:rsidRPr="008B3D93" w:rsidRDefault="008B3D93" w:rsidP="008B3D93">
      <w:pPr>
        <w:shd w:val="clear" w:color="auto" w:fill="FFFFFF" w:themeFill="background1"/>
        <w:rPr>
          <w:rFonts w:ascii="Arial" w:hAnsi="Arial" w:cs="Arial"/>
          <w:color w:val="0D0D0D" w:themeColor="text1" w:themeTint="F2"/>
          <w:sz w:val="24"/>
          <w:szCs w:val="24"/>
          <w:shd w:val="clear" w:color="auto" w:fill="FFFFFF"/>
        </w:rPr>
      </w:pPr>
      <w:r w:rsidRPr="008B3D93">
        <w:rPr>
          <w:rFonts w:ascii="Arial" w:hAnsi="Arial" w:cs="Arial"/>
          <w:b/>
          <w:bCs/>
          <w:color w:val="0D0D0D" w:themeColor="text1" w:themeTint="F2"/>
          <w:sz w:val="24"/>
          <w:szCs w:val="24"/>
          <w:shd w:val="clear" w:color="auto" w:fill="FFFFFF"/>
        </w:rPr>
        <w:t>Основной капитал</w:t>
      </w:r>
      <w:r w:rsidRPr="008B3D93">
        <w:rPr>
          <w:rFonts w:ascii="Arial" w:hAnsi="Arial" w:cs="Arial"/>
          <w:color w:val="0D0D0D" w:themeColor="text1" w:themeTint="F2"/>
          <w:sz w:val="24"/>
          <w:szCs w:val="24"/>
          <w:shd w:val="clear" w:color="auto" w:fill="FFFFFF"/>
        </w:rPr>
        <w:t> — это часть капитала, которая полностью и многократно принимает участие в производстве товара, переносит свою стоимость на новый продукт по частям, в течение ряда периодов. Понятие классической экономики</w:t>
      </w:r>
      <w:r w:rsidRPr="008B3D93">
        <w:rPr>
          <w:rStyle w:val="apple-converted-space"/>
          <w:rFonts w:ascii="Arial" w:hAnsi="Arial" w:cs="Arial"/>
          <w:color w:val="0D0D0D" w:themeColor="text1" w:themeTint="F2"/>
          <w:sz w:val="24"/>
          <w:szCs w:val="24"/>
          <w:shd w:val="clear" w:color="auto" w:fill="FFFFFF"/>
        </w:rPr>
        <w:t> </w:t>
      </w:r>
      <w:hyperlink r:id="rId67" w:tooltip="Адам Смит" w:history="1">
        <w:r w:rsidRPr="008B3D93">
          <w:rPr>
            <w:rStyle w:val="a4"/>
            <w:rFonts w:ascii="Arial" w:hAnsi="Arial" w:cs="Arial"/>
            <w:color w:val="0D0D0D" w:themeColor="text1" w:themeTint="F2"/>
            <w:sz w:val="24"/>
            <w:szCs w:val="24"/>
            <w:u w:val="none"/>
            <w:shd w:val="clear" w:color="auto" w:fill="FFFFFF"/>
          </w:rPr>
          <w:t>Адама Смита</w:t>
        </w:r>
      </w:hyperlink>
      <w:r w:rsidRPr="008B3D93">
        <w:rPr>
          <w:rFonts w:ascii="Arial" w:hAnsi="Arial" w:cs="Arial"/>
          <w:color w:val="0D0D0D" w:themeColor="text1" w:themeTint="F2"/>
          <w:sz w:val="24"/>
          <w:szCs w:val="24"/>
          <w:shd w:val="clear" w:color="auto" w:fill="FFFFFF"/>
        </w:rPr>
        <w:t>. Одно из основных понятий</w:t>
      </w:r>
      <w:r w:rsidRPr="008B3D93">
        <w:rPr>
          <w:rStyle w:val="apple-converted-space"/>
          <w:rFonts w:ascii="Arial" w:hAnsi="Arial" w:cs="Arial"/>
          <w:color w:val="0D0D0D" w:themeColor="text1" w:themeTint="F2"/>
          <w:sz w:val="24"/>
          <w:szCs w:val="24"/>
          <w:shd w:val="clear" w:color="auto" w:fill="FFFFFF"/>
        </w:rPr>
        <w:t> </w:t>
      </w:r>
      <w:hyperlink r:id="rId68" w:tooltip="Марксистская политическая экономия" w:history="1">
        <w:r w:rsidRPr="008B3D93">
          <w:rPr>
            <w:rStyle w:val="a4"/>
            <w:rFonts w:ascii="Arial" w:hAnsi="Arial" w:cs="Arial"/>
            <w:color w:val="0D0D0D" w:themeColor="text1" w:themeTint="F2"/>
            <w:sz w:val="24"/>
            <w:szCs w:val="24"/>
            <w:u w:val="none"/>
            <w:shd w:val="clear" w:color="auto" w:fill="FFFFFF"/>
          </w:rPr>
          <w:t>политической экономии К. Маркса</w:t>
        </w:r>
      </w:hyperlink>
      <w:r w:rsidRPr="008B3D93">
        <w:rPr>
          <w:rFonts w:ascii="Arial" w:hAnsi="Arial" w:cs="Arial"/>
          <w:color w:val="0D0D0D" w:themeColor="text1" w:themeTint="F2"/>
          <w:sz w:val="24"/>
          <w:szCs w:val="24"/>
          <w:shd w:val="clear" w:color="auto" w:fill="FFFFFF"/>
        </w:rPr>
        <w:t>, часть</w:t>
      </w:r>
      <w:r w:rsidRPr="008B3D93">
        <w:rPr>
          <w:rStyle w:val="apple-converted-space"/>
          <w:rFonts w:ascii="Arial" w:hAnsi="Arial" w:cs="Arial"/>
          <w:color w:val="0D0D0D" w:themeColor="text1" w:themeTint="F2"/>
          <w:sz w:val="24"/>
          <w:szCs w:val="24"/>
          <w:shd w:val="clear" w:color="auto" w:fill="FFFFFF"/>
        </w:rPr>
        <w:t> </w:t>
      </w:r>
      <w:hyperlink r:id="rId69" w:tooltip="Постоянный капитал" w:history="1">
        <w:r w:rsidRPr="008B3D93">
          <w:rPr>
            <w:rStyle w:val="a4"/>
            <w:rFonts w:ascii="Arial" w:hAnsi="Arial" w:cs="Arial"/>
            <w:color w:val="0D0D0D" w:themeColor="text1" w:themeTint="F2"/>
            <w:sz w:val="24"/>
            <w:szCs w:val="24"/>
            <w:u w:val="none"/>
            <w:shd w:val="clear" w:color="auto" w:fill="FFFFFF"/>
          </w:rPr>
          <w:t>постоянного капитала</w:t>
        </w:r>
      </w:hyperlink>
      <w:r w:rsidRPr="008B3D93">
        <w:rPr>
          <w:rFonts w:ascii="Arial" w:hAnsi="Arial" w:cs="Arial"/>
          <w:color w:val="0D0D0D" w:themeColor="text1" w:themeTint="F2"/>
          <w:sz w:val="24"/>
          <w:szCs w:val="24"/>
          <w:shd w:val="clear" w:color="auto" w:fill="FFFFFF"/>
        </w:rPr>
        <w:t>.</w:t>
      </w:r>
    </w:p>
    <w:p w:rsidR="008B3D93" w:rsidRPr="008B3D93" w:rsidRDefault="008B3D93" w:rsidP="008B3D93">
      <w:pPr>
        <w:pStyle w:val="2"/>
        <w:pBdr>
          <w:bottom w:val="dotted" w:sz="4" w:space="2" w:color="CACACA"/>
        </w:pBdr>
        <w:spacing w:before="288" w:after="288"/>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Оценка основного капитала</w:t>
      </w:r>
    </w:p>
    <w:p w:rsidR="008B3D93" w:rsidRPr="008B3D93" w:rsidRDefault="008B3D93" w:rsidP="008B3D93">
      <w:pPr>
        <w:pStyle w:val="a3"/>
        <w:spacing w:before="0" w:beforeAutospacing="0" w:after="0" w:afterAutospacing="0" w:line="276" w:lineRule="auto"/>
        <w:ind w:firstLine="600"/>
        <w:jc w:val="both"/>
        <w:rPr>
          <w:rFonts w:ascii="Trebuchet MS" w:hAnsi="Trebuchet MS"/>
          <w:color w:val="0D0D0D" w:themeColor="text1" w:themeTint="F2"/>
        </w:rPr>
      </w:pPr>
      <w:r w:rsidRPr="008B3D93">
        <w:rPr>
          <w:rFonts w:ascii="Trebuchet MS" w:hAnsi="Trebuchet MS"/>
          <w:color w:val="0D0D0D" w:themeColor="text1" w:themeTint="F2"/>
        </w:rPr>
        <w:t>Основной капитал учитывается в денежном (</w:t>
      </w:r>
      <w:hyperlink r:id="rId70" w:history="1">
        <w:r w:rsidRPr="008B3D93">
          <w:rPr>
            <w:rStyle w:val="a4"/>
            <w:rFonts w:ascii="Trebuchet MS" w:hAnsi="Trebuchet MS"/>
            <w:color w:val="0D0D0D" w:themeColor="text1" w:themeTint="F2"/>
          </w:rPr>
          <w:t>основные средства</w:t>
        </w:r>
      </w:hyperlink>
      <w:r w:rsidRPr="008B3D93">
        <w:rPr>
          <w:rFonts w:ascii="Trebuchet MS" w:hAnsi="Trebuchet MS"/>
          <w:color w:val="0D0D0D" w:themeColor="text1" w:themeTint="F2"/>
        </w:rPr>
        <w:t>) и натуральном (основные фонды) выражении. Учет в денежном выражении позволяет суммировать все виды основного капитала, определить его структуру, динамику, стоимость на данный момент.</w:t>
      </w:r>
    </w:p>
    <w:p w:rsidR="008B3D93" w:rsidRPr="008B3D93" w:rsidRDefault="008B3D93" w:rsidP="008B3D93">
      <w:pPr>
        <w:pStyle w:val="a3"/>
        <w:spacing w:before="0" w:beforeAutospacing="0" w:after="240" w:afterAutospacing="0" w:line="276" w:lineRule="auto"/>
        <w:ind w:firstLine="600"/>
        <w:jc w:val="both"/>
        <w:rPr>
          <w:rFonts w:ascii="Trebuchet MS" w:hAnsi="Trebuchet MS"/>
          <w:color w:val="0D0D0D" w:themeColor="text1" w:themeTint="F2"/>
        </w:rPr>
      </w:pPr>
      <w:r w:rsidRPr="008B3D93">
        <w:rPr>
          <w:rFonts w:ascii="Trebuchet MS" w:hAnsi="Trebuchet MS"/>
          <w:color w:val="0D0D0D" w:themeColor="text1" w:themeTint="F2"/>
        </w:rPr>
        <w:t>В зависимости от времени различают следующие виды стоимостной оценки основного капитала (основных фондов):</w:t>
      </w:r>
    </w:p>
    <w:p w:rsidR="008B3D93" w:rsidRPr="008B3D93" w:rsidRDefault="008B3D93" w:rsidP="008B3D93">
      <w:pPr>
        <w:numPr>
          <w:ilvl w:val="0"/>
          <w:numId w:val="25"/>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полную первоначальную стоимость;</w:t>
      </w:r>
    </w:p>
    <w:p w:rsidR="008B3D93" w:rsidRPr="008B3D93" w:rsidRDefault="008B3D93" w:rsidP="008B3D93">
      <w:pPr>
        <w:numPr>
          <w:ilvl w:val="0"/>
          <w:numId w:val="25"/>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полную восстановительную стоимость;</w:t>
      </w:r>
    </w:p>
    <w:p w:rsidR="008B3D93" w:rsidRPr="008B3D93" w:rsidRDefault="008B3D93" w:rsidP="008B3D93">
      <w:pPr>
        <w:pStyle w:val="a3"/>
        <w:spacing w:before="0" w:beforeAutospacing="0" w:after="240" w:afterAutospacing="0" w:line="276" w:lineRule="auto"/>
        <w:ind w:firstLine="600"/>
        <w:jc w:val="both"/>
        <w:rPr>
          <w:rFonts w:ascii="Trebuchet MS" w:hAnsi="Trebuchet MS"/>
          <w:color w:val="0D0D0D" w:themeColor="text1" w:themeTint="F2"/>
        </w:rPr>
      </w:pPr>
      <w:r w:rsidRPr="008B3D93">
        <w:rPr>
          <w:rFonts w:ascii="Trebuchet MS" w:hAnsi="Trebuchet MS"/>
          <w:color w:val="0D0D0D" w:themeColor="text1" w:themeTint="F2"/>
        </w:rPr>
        <w:t>В зависимости от состояния выделяют:</w:t>
      </w:r>
    </w:p>
    <w:p w:rsidR="008B3D93" w:rsidRPr="008B3D93" w:rsidRDefault="008B3D93" w:rsidP="008B3D93">
      <w:pPr>
        <w:numPr>
          <w:ilvl w:val="0"/>
          <w:numId w:val="26"/>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остаточную первоначальную стоимость;</w:t>
      </w:r>
    </w:p>
    <w:p w:rsidR="008B3D93" w:rsidRPr="008B3D93" w:rsidRDefault="008B3D93" w:rsidP="008B3D93">
      <w:pPr>
        <w:numPr>
          <w:ilvl w:val="0"/>
          <w:numId w:val="26"/>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остаточную восстановительную стоимость;</w:t>
      </w:r>
    </w:p>
    <w:p w:rsidR="008B3D93" w:rsidRPr="008B3D93" w:rsidRDefault="008B3D93" w:rsidP="008B3D93">
      <w:pPr>
        <w:numPr>
          <w:ilvl w:val="0"/>
          <w:numId w:val="26"/>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ликвидационную стоимость.</w:t>
      </w:r>
    </w:p>
    <w:p w:rsidR="008B3D93" w:rsidRPr="008B3D93" w:rsidRDefault="008B3D93" w:rsidP="008B3D93">
      <w:pPr>
        <w:pStyle w:val="2"/>
        <w:pBdr>
          <w:bottom w:val="dotted" w:sz="4" w:space="2" w:color="CACACA"/>
        </w:pBdr>
        <w:spacing w:before="288" w:after="288"/>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Структура основного капитала</w:t>
      </w:r>
    </w:p>
    <w:p w:rsidR="008B3D93" w:rsidRPr="008B3D93" w:rsidRDefault="008B3D93" w:rsidP="008B3D93">
      <w:pPr>
        <w:pStyle w:val="a3"/>
        <w:spacing w:before="0" w:beforeAutospacing="0" w:after="240" w:afterAutospacing="0" w:line="276" w:lineRule="auto"/>
        <w:ind w:firstLine="600"/>
        <w:jc w:val="both"/>
        <w:rPr>
          <w:rFonts w:ascii="Trebuchet MS" w:hAnsi="Trebuchet MS"/>
          <w:color w:val="0D0D0D" w:themeColor="text1" w:themeTint="F2"/>
        </w:rPr>
      </w:pPr>
      <w:r w:rsidRPr="008B3D93">
        <w:rPr>
          <w:rFonts w:ascii="Trebuchet MS" w:hAnsi="Trebuchet MS"/>
          <w:color w:val="0D0D0D" w:themeColor="text1" w:themeTint="F2"/>
        </w:rPr>
        <w:t xml:space="preserve">Основные фонды </w:t>
      </w:r>
      <w:proofErr w:type="gramStart"/>
      <w:r w:rsidRPr="008B3D93">
        <w:rPr>
          <w:rFonts w:ascii="Trebuchet MS" w:hAnsi="Trebuchet MS"/>
          <w:color w:val="0D0D0D" w:themeColor="text1" w:themeTint="F2"/>
        </w:rPr>
        <w:t>представлены</w:t>
      </w:r>
      <w:proofErr w:type="gramEnd"/>
      <w:r w:rsidRPr="008B3D93">
        <w:rPr>
          <w:rFonts w:ascii="Trebuchet MS" w:hAnsi="Trebuchet MS"/>
          <w:color w:val="0D0D0D" w:themeColor="text1" w:themeTint="F2"/>
        </w:rPr>
        <w:t xml:space="preserve"> прежде всего как:</w:t>
      </w:r>
    </w:p>
    <w:p w:rsidR="008B3D93" w:rsidRPr="008B3D93" w:rsidRDefault="008B3D93" w:rsidP="008B3D93">
      <w:pPr>
        <w:numPr>
          <w:ilvl w:val="0"/>
          <w:numId w:val="27"/>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здания и сооружения,</w:t>
      </w:r>
    </w:p>
    <w:p w:rsidR="008B3D93" w:rsidRPr="008B3D93" w:rsidRDefault="008B3D93" w:rsidP="008B3D93">
      <w:pPr>
        <w:numPr>
          <w:ilvl w:val="0"/>
          <w:numId w:val="27"/>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lastRenderedPageBreak/>
        <w:t>передаточные устройства,</w:t>
      </w:r>
    </w:p>
    <w:p w:rsidR="008B3D93" w:rsidRPr="008B3D93" w:rsidRDefault="008B3D93" w:rsidP="008B3D93">
      <w:pPr>
        <w:numPr>
          <w:ilvl w:val="0"/>
          <w:numId w:val="27"/>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машины, оборудование и приборы,</w:t>
      </w:r>
    </w:p>
    <w:p w:rsidR="008B3D93" w:rsidRPr="008B3D93" w:rsidRDefault="008B3D93" w:rsidP="008B3D93">
      <w:pPr>
        <w:numPr>
          <w:ilvl w:val="0"/>
          <w:numId w:val="27"/>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транспортные средства,</w:t>
      </w:r>
    </w:p>
    <w:p w:rsidR="008B3D93" w:rsidRPr="008B3D93" w:rsidRDefault="008B3D93" w:rsidP="008B3D93">
      <w:pPr>
        <w:numPr>
          <w:ilvl w:val="0"/>
          <w:numId w:val="27"/>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инструмент,</w:t>
      </w:r>
    </w:p>
    <w:p w:rsidR="008B3D93" w:rsidRPr="008B3D93" w:rsidRDefault="008B3D93" w:rsidP="008B3D93">
      <w:pPr>
        <w:numPr>
          <w:ilvl w:val="0"/>
          <w:numId w:val="27"/>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скот,</w:t>
      </w:r>
    </w:p>
    <w:p w:rsidR="008B3D93" w:rsidRPr="008B3D93" w:rsidRDefault="00B07BED" w:rsidP="008B3D93">
      <w:pPr>
        <w:numPr>
          <w:ilvl w:val="0"/>
          <w:numId w:val="27"/>
        </w:numPr>
        <w:spacing w:after="0"/>
        <w:ind w:left="960" w:right="240"/>
        <w:rPr>
          <w:rFonts w:ascii="Trebuchet MS" w:hAnsi="Trebuchet MS"/>
          <w:color w:val="0D0D0D" w:themeColor="text1" w:themeTint="F2"/>
          <w:sz w:val="24"/>
          <w:szCs w:val="24"/>
        </w:rPr>
      </w:pPr>
      <w:hyperlink r:id="rId71" w:history="1">
        <w:r w:rsidR="008B3D93" w:rsidRPr="008B3D93">
          <w:rPr>
            <w:rStyle w:val="a4"/>
            <w:rFonts w:ascii="Trebuchet MS" w:hAnsi="Trebuchet MS"/>
            <w:color w:val="0D0D0D" w:themeColor="text1" w:themeTint="F2"/>
            <w:sz w:val="24"/>
            <w:szCs w:val="24"/>
          </w:rPr>
          <w:t>нематериальные активы</w:t>
        </w:r>
      </w:hyperlink>
      <w:r w:rsidR="008B3D93" w:rsidRPr="008B3D93">
        <w:rPr>
          <w:rStyle w:val="apple-converted-space"/>
          <w:rFonts w:ascii="Trebuchet MS" w:hAnsi="Trebuchet MS"/>
          <w:color w:val="0D0D0D" w:themeColor="text1" w:themeTint="F2"/>
          <w:sz w:val="24"/>
          <w:szCs w:val="24"/>
        </w:rPr>
        <w:t> </w:t>
      </w:r>
      <w:r w:rsidR="008B3D93" w:rsidRPr="008B3D93">
        <w:rPr>
          <w:rFonts w:ascii="Trebuchet MS" w:hAnsi="Trebuchet MS"/>
          <w:color w:val="0D0D0D" w:themeColor="text1" w:themeTint="F2"/>
          <w:sz w:val="24"/>
          <w:szCs w:val="24"/>
        </w:rPr>
        <w:t>(патенты, товарные знаки, авторские и другие права).</w:t>
      </w:r>
    </w:p>
    <w:p w:rsidR="008B3D93" w:rsidRPr="008B3D93" w:rsidRDefault="008B3D93" w:rsidP="008B3D93">
      <w:pPr>
        <w:pStyle w:val="2"/>
        <w:pBdr>
          <w:bottom w:val="dotted" w:sz="4" w:space="2" w:color="CACACA"/>
        </w:pBdr>
        <w:spacing w:before="288" w:after="288"/>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Показатели основного капитала</w:t>
      </w:r>
    </w:p>
    <w:p w:rsidR="008B3D93" w:rsidRPr="008B3D93" w:rsidRDefault="008B3D93" w:rsidP="008B3D93">
      <w:pPr>
        <w:pStyle w:val="a3"/>
        <w:spacing w:before="0" w:beforeAutospacing="0" w:after="240" w:afterAutospacing="0" w:line="276" w:lineRule="auto"/>
        <w:ind w:firstLine="600"/>
        <w:jc w:val="both"/>
        <w:rPr>
          <w:rFonts w:ascii="Trebuchet MS" w:hAnsi="Trebuchet MS"/>
          <w:color w:val="0D0D0D" w:themeColor="text1" w:themeTint="F2"/>
        </w:rPr>
      </w:pPr>
      <w:r w:rsidRPr="008B3D93">
        <w:rPr>
          <w:rFonts w:ascii="Trebuchet MS" w:hAnsi="Trebuchet MS"/>
          <w:color w:val="0D0D0D" w:themeColor="text1" w:themeTint="F2"/>
        </w:rPr>
        <w:t>Для оценки эффективности использования основного капитала рассчитывается система показателей:</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Коэффициент износа основных средств,</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Коэффициент годности основных средств,</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Коэффициент обновления основных средств,</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Срок обновления основных средств,</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Коэффициент интенсивности обновления,</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Коэффициент выбытия основных средств,</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Коэффициент реальной стоимости основных средств в имуществе организации,</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r w:rsidRPr="008B3D93">
        <w:rPr>
          <w:rFonts w:ascii="Trebuchet MS" w:hAnsi="Trebuchet MS"/>
          <w:color w:val="0D0D0D" w:themeColor="text1" w:themeTint="F2"/>
          <w:sz w:val="24"/>
          <w:szCs w:val="24"/>
        </w:rPr>
        <w:t>Фондоотдача,</w:t>
      </w:r>
    </w:p>
    <w:p w:rsidR="008B3D93" w:rsidRPr="008B3D93" w:rsidRDefault="00B07BED" w:rsidP="008B3D93">
      <w:pPr>
        <w:numPr>
          <w:ilvl w:val="0"/>
          <w:numId w:val="28"/>
        </w:numPr>
        <w:spacing w:after="0"/>
        <w:ind w:left="960" w:right="240"/>
        <w:rPr>
          <w:rFonts w:ascii="Trebuchet MS" w:hAnsi="Trebuchet MS"/>
          <w:color w:val="0D0D0D" w:themeColor="text1" w:themeTint="F2"/>
          <w:sz w:val="24"/>
          <w:szCs w:val="24"/>
        </w:rPr>
      </w:pPr>
      <w:hyperlink r:id="rId72" w:history="1">
        <w:proofErr w:type="spellStart"/>
        <w:r w:rsidR="008B3D93" w:rsidRPr="008B3D93">
          <w:rPr>
            <w:rStyle w:val="a4"/>
            <w:rFonts w:ascii="Trebuchet MS" w:hAnsi="Trebuchet MS"/>
            <w:color w:val="0D0D0D" w:themeColor="text1" w:themeTint="F2"/>
            <w:sz w:val="24"/>
            <w:szCs w:val="24"/>
          </w:rPr>
          <w:t>Фондоемкость</w:t>
        </w:r>
        <w:proofErr w:type="spellEnd"/>
      </w:hyperlink>
      <w:r w:rsidR="008B3D93" w:rsidRPr="008B3D93">
        <w:rPr>
          <w:rFonts w:ascii="Trebuchet MS" w:hAnsi="Trebuchet MS"/>
          <w:color w:val="0D0D0D" w:themeColor="text1" w:themeTint="F2"/>
          <w:sz w:val="24"/>
          <w:szCs w:val="24"/>
        </w:rPr>
        <w:t>,</w:t>
      </w:r>
    </w:p>
    <w:p w:rsidR="008B3D93" w:rsidRPr="008B3D93" w:rsidRDefault="00B07BED" w:rsidP="008B3D93">
      <w:pPr>
        <w:numPr>
          <w:ilvl w:val="0"/>
          <w:numId w:val="28"/>
        </w:numPr>
        <w:spacing w:after="0"/>
        <w:ind w:left="960" w:right="240"/>
        <w:rPr>
          <w:rFonts w:ascii="Trebuchet MS" w:hAnsi="Trebuchet MS"/>
          <w:color w:val="0D0D0D" w:themeColor="text1" w:themeTint="F2"/>
          <w:sz w:val="24"/>
          <w:szCs w:val="24"/>
        </w:rPr>
      </w:pPr>
      <w:hyperlink r:id="rId73" w:history="1">
        <w:proofErr w:type="spellStart"/>
        <w:r w:rsidR="008B3D93" w:rsidRPr="008B3D93">
          <w:rPr>
            <w:rStyle w:val="a4"/>
            <w:rFonts w:ascii="Trebuchet MS" w:hAnsi="Trebuchet MS"/>
            <w:color w:val="0D0D0D" w:themeColor="text1" w:themeTint="F2"/>
            <w:sz w:val="24"/>
            <w:szCs w:val="24"/>
          </w:rPr>
          <w:t>Фондовооруженность</w:t>
        </w:r>
        <w:proofErr w:type="spellEnd"/>
      </w:hyperlink>
      <w:r w:rsidR="008B3D93" w:rsidRPr="008B3D93">
        <w:rPr>
          <w:rFonts w:ascii="Trebuchet MS" w:hAnsi="Trebuchet MS"/>
          <w:color w:val="0D0D0D" w:themeColor="text1" w:themeTint="F2"/>
          <w:sz w:val="24"/>
          <w:szCs w:val="24"/>
        </w:rPr>
        <w:t>,</w:t>
      </w:r>
    </w:p>
    <w:p w:rsidR="008B3D93" w:rsidRPr="008B3D93" w:rsidRDefault="008B3D93" w:rsidP="008B3D93">
      <w:pPr>
        <w:numPr>
          <w:ilvl w:val="0"/>
          <w:numId w:val="28"/>
        </w:numPr>
        <w:spacing w:after="0"/>
        <w:ind w:left="960" w:right="240"/>
        <w:rPr>
          <w:rFonts w:ascii="Trebuchet MS" w:hAnsi="Trebuchet MS"/>
          <w:color w:val="0D0D0D" w:themeColor="text1" w:themeTint="F2"/>
          <w:sz w:val="24"/>
          <w:szCs w:val="24"/>
        </w:rPr>
      </w:pPr>
      <w:proofErr w:type="spellStart"/>
      <w:r w:rsidRPr="008B3D93">
        <w:rPr>
          <w:rFonts w:ascii="Trebuchet MS" w:hAnsi="Trebuchet MS"/>
          <w:color w:val="0D0D0D" w:themeColor="text1" w:themeTint="F2"/>
          <w:sz w:val="24"/>
          <w:szCs w:val="24"/>
        </w:rPr>
        <w:t>Фондорентабельность</w:t>
      </w:r>
      <w:proofErr w:type="spellEnd"/>
      <w:r w:rsidRPr="008B3D93">
        <w:rPr>
          <w:rFonts w:ascii="Trebuchet MS" w:hAnsi="Trebuchet MS"/>
          <w:color w:val="0D0D0D" w:themeColor="text1" w:themeTint="F2"/>
          <w:sz w:val="24"/>
          <w:szCs w:val="24"/>
        </w:rPr>
        <w:t xml:space="preserve"> основных средств.</w:t>
      </w:r>
    </w:p>
    <w:p w:rsidR="008B3D93" w:rsidRDefault="008B3D93" w:rsidP="008B3D93">
      <w:pPr>
        <w:shd w:val="clear" w:color="auto" w:fill="FFFFFF" w:themeFill="background1"/>
        <w:rPr>
          <w:rFonts w:ascii="Arial" w:hAnsi="Arial" w:cs="Arial"/>
          <w:color w:val="0D0D0D" w:themeColor="text1" w:themeTint="F2"/>
          <w:sz w:val="24"/>
          <w:szCs w:val="24"/>
          <w:shd w:val="clear" w:color="auto" w:fill="F9F7F5"/>
        </w:rPr>
      </w:pPr>
    </w:p>
    <w:p w:rsidR="005520DE" w:rsidRDefault="005520DE" w:rsidP="005520DE">
      <w:pPr>
        <w:shd w:val="clear" w:color="auto" w:fill="FFFFFF" w:themeFill="background1"/>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26 (Оценка и расчет основных активов)</w:t>
      </w:r>
    </w:p>
    <w:p w:rsidR="0021214A" w:rsidRPr="00E73C91" w:rsidRDefault="0021214A" w:rsidP="0021214A">
      <w:pPr>
        <w:spacing w:before="100" w:beforeAutospacing="1" w:after="100" w:afterAutospacing="1" w:line="240" w:lineRule="auto"/>
        <w:ind w:left="360"/>
        <w:jc w:val="both"/>
        <w:rPr>
          <w:rFonts w:ascii="Arial AM" w:eastAsia="Times New Roman" w:hAnsi="Arial AM" w:cs="Times New Roman"/>
          <w:color w:val="0D0D0D" w:themeColor="text1" w:themeTint="F2"/>
          <w:sz w:val="24"/>
          <w:szCs w:val="24"/>
          <w:lang w:eastAsia="ru-RU"/>
        </w:rPr>
      </w:pPr>
      <w:proofErr w:type="spellStart"/>
      <w:r w:rsidRPr="00E73C91">
        <w:rPr>
          <w:rFonts w:ascii="Verdana" w:eastAsia="Times New Roman" w:hAnsi="Verdana" w:cs="Times New Roman"/>
          <w:b/>
          <w:bCs/>
          <w:i/>
          <w:iCs/>
          <w:color w:val="0D0D0D" w:themeColor="text1" w:themeTint="F2"/>
          <w:sz w:val="24"/>
          <w:szCs w:val="24"/>
          <w:lang w:eastAsia="ru-RU"/>
        </w:rPr>
        <w:t>Осн</w:t>
      </w:r>
      <w:proofErr w:type="spellEnd"/>
      <w:r w:rsidRPr="00E73C91">
        <w:rPr>
          <w:rFonts w:ascii="Arial AM" w:eastAsia="Times New Roman" w:hAnsi="Arial AM" w:cs="Times New Roman"/>
          <w:b/>
          <w:bCs/>
          <w:i/>
          <w:iCs/>
          <w:color w:val="0D0D0D" w:themeColor="text1" w:themeTint="F2"/>
          <w:sz w:val="24"/>
          <w:szCs w:val="24"/>
          <w:lang w:eastAsia="ru-RU"/>
        </w:rPr>
        <w:t xml:space="preserve">. </w:t>
      </w:r>
      <w:r w:rsidRPr="00E73C91">
        <w:rPr>
          <w:rFonts w:ascii="Verdana" w:eastAsia="Times New Roman" w:hAnsi="Verdana" w:cs="Times New Roman"/>
          <w:b/>
          <w:bCs/>
          <w:i/>
          <w:iCs/>
          <w:color w:val="0D0D0D" w:themeColor="text1" w:themeTint="F2"/>
          <w:sz w:val="24"/>
          <w:szCs w:val="24"/>
          <w:lang w:eastAsia="ru-RU"/>
        </w:rPr>
        <w:t>активы</w:t>
      </w:r>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это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стоимость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сре</w:t>
      </w:r>
      <w:proofErr w:type="gramStart"/>
      <w:r w:rsidRPr="00E73C91">
        <w:rPr>
          <w:rFonts w:ascii="Verdana" w:eastAsia="Times New Roman" w:hAnsi="Verdana" w:cs="Times New Roman"/>
          <w:color w:val="0D0D0D" w:themeColor="text1" w:themeTint="F2"/>
          <w:sz w:val="24"/>
          <w:szCs w:val="24"/>
          <w:lang w:eastAsia="ru-RU"/>
        </w:rPr>
        <w:t>дств</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w:t>
      </w:r>
      <w:proofErr w:type="gramEnd"/>
      <w:r w:rsidRPr="00E73C91">
        <w:rPr>
          <w:rFonts w:ascii="Verdana" w:eastAsia="Times New Roman" w:hAnsi="Verdana" w:cs="Times New Roman"/>
          <w:color w:val="0D0D0D" w:themeColor="text1" w:themeTint="F2"/>
          <w:sz w:val="24"/>
          <w:szCs w:val="24"/>
          <w:lang w:eastAsia="ru-RU"/>
        </w:rPr>
        <w:t>оизводства</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целиком</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участвующих</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во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многих</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производственных</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циклах</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сохраняющих</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при</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этом</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свою</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натуральную</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форму</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и</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переносящих</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свою</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стоимость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на</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готовую</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продукцию</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постепенно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мере</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износа</w:t>
      </w:r>
      <w:r w:rsidRPr="00E73C91">
        <w:rPr>
          <w:rFonts w:ascii="Arial AM" w:eastAsia="Times New Roman" w:hAnsi="Arial AM" w:cs="Times New Roman"/>
          <w:color w:val="0D0D0D" w:themeColor="text1" w:themeTint="F2"/>
          <w:sz w:val="24"/>
          <w:szCs w:val="24"/>
          <w:lang w:eastAsia="ru-RU"/>
        </w:rPr>
        <w:t>.</w:t>
      </w:r>
    </w:p>
    <w:p w:rsidR="0021214A" w:rsidRPr="00E73C91" w:rsidRDefault="0021214A" w:rsidP="0021214A">
      <w:pPr>
        <w:numPr>
          <w:ilvl w:val="0"/>
          <w:numId w:val="29"/>
        </w:numPr>
        <w:spacing w:before="100" w:beforeAutospacing="1" w:after="100" w:afterAutospacing="1" w:line="240" w:lineRule="auto"/>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t>земельные</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участки</w:t>
      </w:r>
      <w:r w:rsidRPr="00E73C91">
        <w:rPr>
          <w:rFonts w:ascii="Arial AM" w:eastAsia="Times New Roman" w:hAnsi="Arial AM" w:cs="Times New Roman"/>
          <w:color w:val="0D0D0D" w:themeColor="text1" w:themeTint="F2"/>
          <w:sz w:val="24"/>
          <w:szCs w:val="24"/>
          <w:lang w:eastAsia="ru-RU"/>
        </w:rPr>
        <w:t> (</w:t>
      </w:r>
      <w:r w:rsidRPr="00E73C91">
        <w:rPr>
          <w:rFonts w:ascii="Verdana" w:eastAsia="Times New Roman" w:hAnsi="Verdana" w:cs="Times New Roman"/>
          <w:color w:val="0D0D0D" w:themeColor="text1" w:themeTint="F2"/>
          <w:sz w:val="24"/>
          <w:szCs w:val="24"/>
          <w:lang w:eastAsia="ru-RU"/>
        </w:rPr>
        <w:t>предприниматель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имеет</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право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выкупить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земельный</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участок</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В</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М</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и</w:t>
      </w:r>
      <w:r w:rsidRPr="00E73C91">
        <w:rPr>
          <w:rFonts w:ascii="Arial AM" w:eastAsia="Times New Roman" w:hAnsi="Arial AM" w:cs="Times New Roman"/>
          <w:color w:val="0D0D0D" w:themeColor="text1" w:themeTint="F2"/>
          <w:sz w:val="24"/>
          <w:szCs w:val="24"/>
          <w:lang w:eastAsia="ru-RU"/>
        </w:rPr>
        <w:t xml:space="preserve"> </w:t>
      </w:r>
      <w:proofErr w:type="spellStart"/>
      <w:r w:rsidRPr="00E73C91">
        <w:rPr>
          <w:rFonts w:ascii="Verdana" w:eastAsia="Times New Roman" w:hAnsi="Verdana" w:cs="Times New Roman"/>
          <w:color w:val="0D0D0D" w:themeColor="text1" w:themeTint="F2"/>
          <w:sz w:val="24"/>
          <w:szCs w:val="24"/>
          <w:lang w:eastAsia="ru-RU"/>
        </w:rPr>
        <w:t>Спб</w:t>
      </w:r>
      <w:proofErr w:type="spellEnd"/>
      <w:r w:rsidRPr="00E73C91">
        <w:rPr>
          <w:rFonts w:ascii="Arial AM" w:eastAsia="Times New Roman" w:hAnsi="Arial AM" w:cs="Times New Roman"/>
          <w:color w:val="0D0D0D" w:themeColor="text1" w:themeTint="F2"/>
          <w:sz w:val="24"/>
          <w:szCs w:val="24"/>
          <w:lang w:eastAsia="ru-RU"/>
        </w:rPr>
        <w:t xml:space="preserve"> – 20% </w:t>
      </w:r>
      <w:r w:rsidRPr="00E73C91">
        <w:rPr>
          <w:rFonts w:ascii="Verdana" w:eastAsia="Times New Roman" w:hAnsi="Verdana" w:cs="Times New Roman"/>
          <w:color w:val="0D0D0D" w:themeColor="text1" w:themeTint="F2"/>
          <w:sz w:val="24"/>
          <w:szCs w:val="24"/>
          <w:lang w:eastAsia="ru-RU"/>
        </w:rPr>
        <w:t>от</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оценочной</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стоимости</w:t>
      </w:r>
    </w:p>
    <w:p w:rsidR="0021214A" w:rsidRPr="00E73C91" w:rsidRDefault="0021214A" w:rsidP="0021214A">
      <w:pPr>
        <w:numPr>
          <w:ilvl w:val="0"/>
          <w:numId w:val="29"/>
        </w:numPr>
        <w:spacing w:before="100" w:beforeAutospacing="1" w:after="100" w:afterAutospacing="1" w:line="240" w:lineRule="auto"/>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t>здания</w:t>
      </w:r>
      <w:r w:rsidRPr="00E73C91">
        <w:rPr>
          <w:rFonts w:ascii="Arial AM" w:eastAsia="Times New Roman" w:hAnsi="Arial AM" w:cs="Times New Roman"/>
          <w:color w:val="0D0D0D" w:themeColor="text1" w:themeTint="F2"/>
          <w:sz w:val="24"/>
          <w:szCs w:val="24"/>
          <w:lang w:eastAsia="ru-RU"/>
        </w:rPr>
        <w:t xml:space="preserve"> (27% </w:t>
      </w:r>
      <w:r w:rsidRPr="00E73C91">
        <w:rPr>
          <w:rFonts w:ascii="Verdana" w:eastAsia="Times New Roman" w:hAnsi="Verdana" w:cs="Times New Roman"/>
          <w:color w:val="0D0D0D" w:themeColor="text1" w:themeTint="F2"/>
          <w:sz w:val="24"/>
          <w:szCs w:val="24"/>
          <w:lang w:eastAsia="ru-RU"/>
        </w:rPr>
        <w:t>от</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стоимости</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ОА</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самая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большая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доля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зданий</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в</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легкой</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промышленности</w:t>
      </w:r>
      <w:r w:rsidRPr="00E73C91">
        <w:rPr>
          <w:rFonts w:ascii="Arial AM" w:eastAsia="Times New Roman" w:hAnsi="Arial AM" w:cs="Times New Roman"/>
          <w:color w:val="0D0D0D" w:themeColor="text1" w:themeTint="F2"/>
          <w:sz w:val="24"/>
          <w:szCs w:val="24"/>
          <w:lang w:eastAsia="ru-RU"/>
        </w:rPr>
        <w:t>)</w:t>
      </w:r>
    </w:p>
    <w:p w:rsidR="0021214A" w:rsidRPr="00E73C91" w:rsidRDefault="0021214A" w:rsidP="0021214A">
      <w:pPr>
        <w:numPr>
          <w:ilvl w:val="0"/>
          <w:numId w:val="29"/>
        </w:numPr>
        <w:spacing w:before="100" w:beforeAutospacing="1" w:after="100" w:afterAutospacing="1" w:line="240" w:lineRule="auto"/>
        <w:jc w:val="both"/>
        <w:rPr>
          <w:rFonts w:ascii="Arial AM" w:eastAsia="Times New Roman" w:hAnsi="Arial AM" w:cs="Times New Roman"/>
          <w:color w:val="0D0D0D" w:themeColor="text1" w:themeTint="F2"/>
          <w:sz w:val="24"/>
          <w:szCs w:val="24"/>
          <w:lang w:eastAsia="ru-RU"/>
        </w:rPr>
      </w:pPr>
      <w:proofErr w:type="gramStart"/>
      <w:r w:rsidRPr="00E73C91">
        <w:rPr>
          <w:rFonts w:ascii="Verdana" w:eastAsia="Times New Roman" w:hAnsi="Verdana" w:cs="Times New Roman"/>
          <w:b/>
          <w:bCs/>
          <w:color w:val="0D0D0D" w:themeColor="text1" w:themeTint="F2"/>
          <w:sz w:val="24"/>
          <w:szCs w:val="24"/>
          <w:lang w:eastAsia="ru-RU"/>
        </w:rPr>
        <w:t>сооружения</w:t>
      </w:r>
      <w:r w:rsidRPr="00E73C91">
        <w:rPr>
          <w:rFonts w:ascii="Arial AM" w:eastAsia="Times New Roman" w:hAnsi="Arial AM" w:cs="Times New Roman"/>
          <w:b/>
          <w:bCs/>
          <w:color w:val="0D0D0D" w:themeColor="text1" w:themeTint="F2"/>
          <w:sz w:val="24"/>
          <w:szCs w:val="24"/>
          <w:lang w:eastAsia="ru-RU"/>
        </w:rPr>
        <w:t> </w:t>
      </w:r>
      <w:r w:rsidRPr="00E73C91">
        <w:rPr>
          <w:rFonts w:ascii="Arial AM" w:eastAsia="Times New Roman" w:hAnsi="Arial AM" w:cs="Times New Roman"/>
          <w:color w:val="0D0D0D" w:themeColor="text1" w:themeTint="F2"/>
          <w:sz w:val="24"/>
          <w:szCs w:val="24"/>
          <w:lang w:eastAsia="ru-RU"/>
        </w:rPr>
        <w:t>(</w:t>
      </w:r>
      <w:r w:rsidRPr="00E73C91">
        <w:rPr>
          <w:rFonts w:ascii="Verdana" w:eastAsia="Times New Roman" w:hAnsi="Verdana" w:cs="Times New Roman"/>
          <w:color w:val="0D0D0D" w:themeColor="text1" w:themeTint="F2"/>
          <w:sz w:val="24"/>
          <w:szCs w:val="24"/>
          <w:lang w:eastAsia="ru-RU"/>
        </w:rPr>
        <w:t>здания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которые</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играют</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активную</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роль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доменная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печь</w:t>
      </w:r>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горнодобывающая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шахта</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рудник</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авиационная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промышленность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ангар</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судостроение</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энергетика</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плотина</w:t>
      </w:r>
      <w:r w:rsidRPr="00E73C91">
        <w:rPr>
          <w:rFonts w:ascii="Arial AM" w:eastAsia="Times New Roman" w:hAnsi="Arial AM" w:cs="Times New Roman"/>
          <w:color w:val="0D0D0D" w:themeColor="text1" w:themeTint="F2"/>
          <w:sz w:val="24"/>
          <w:szCs w:val="24"/>
          <w:lang w:eastAsia="ru-RU"/>
        </w:rPr>
        <w:t>)</w:t>
      </w:r>
      <w:proofErr w:type="gramEnd"/>
    </w:p>
    <w:p w:rsidR="0021214A" w:rsidRPr="00E73C91" w:rsidRDefault="0021214A" w:rsidP="0021214A">
      <w:pPr>
        <w:numPr>
          <w:ilvl w:val="0"/>
          <w:numId w:val="29"/>
        </w:numPr>
        <w:spacing w:before="100" w:beforeAutospacing="1" w:after="100" w:afterAutospacing="1" w:line="240" w:lineRule="auto"/>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t>передаточное</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устройство</w:t>
      </w:r>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энергетика</w:t>
      </w:r>
      <w:r w:rsidRPr="00E73C91">
        <w:rPr>
          <w:rFonts w:ascii="Arial AM" w:eastAsia="Times New Roman" w:hAnsi="Arial AM" w:cs="Times New Roman"/>
          <w:color w:val="0D0D0D" w:themeColor="text1" w:themeTint="F2"/>
          <w:sz w:val="24"/>
          <w:szCs w:val="24"/>
          <w:lang w:eastAsia="ru-RU"/>
        </w:rPr>
        <w:t xml:space="preserve"> (</w:t>
      </w:r>
      <w:proofErr w:type="gramStart"/>
      <w:r w:rsidRPr="00E73C91">
        <w:rPr>
          <w:rFonts w:ascii="Verdana" w:eastAsia="Times New Roman" w:hAnsi="Verdana" w:cs="Times New Roman"/>
          <w:color w:val="0D0D0D" w:themeColor="text1" w:themeTint="F2"/>
          <w:sz w:val="24"/>
          <w:szCs w:val="24"/>
          <w:lang w:eastAsia="ru-RU"/>
        </w:rPr>
        <w:t>линейный</w:t>
      </w:r>
      <w:proofErr w:type="gramEnd"/>
      <w:r w:rsidRPr="00E73C91">
        <w:rPr>
          <w:rFonts w:ascii="Arial AM" w:eastAsia="Times New Roman" w:hAnsi="Arial AM" w:cs="Times New Roman"/>
          <w:color w:val="0D0D0D" w:themeColor="text1" w:themeTint="F2"/>
          <w:sz w:val="24"/>
          <w:szCs w:val="24"/>
          <w:lang w:eastAsia="ru-RU"/>
        </w:rPr>
        <w:t xml:space="preserve"> </w:t>
      </w:r>
      <w:proofErr w:type="spellStart"/>
      <w:r w:rsidRPr="00E73C91">
        <w:rPr>
          <w:rFonts w:ascii="Verdana" w:eastAsia="Times New Roman" w:hAnsi="Verdana" w:cs="Times New Roman"/>
          <w:color w:val="0D0D0D" w:themeColor="text1" w:themeTint="F2"/>
          <w:sz w:val="24"/>
          <w:szCs w:val="24"/>
          <w:lang w:eastAsia="ru-RU"/>
        </w:rPr>
        <w:t>электропер</w:t>
      </w:r>
      <w:proofErr w:type="spellEnd"/>
      <w:r w:rsidRPr="00E73C91">
        <w:rPr>
          <w:rFonts w:ascii="Arial AM" w:eastAsia="Times New Roman" w:hAnsi="Arial AM" w:cs="Times New Roman"/>
          <w:color w:val="0D0D0D" w:themeColor="text1" w:themeTint="F2"/>
          <w:sz w:val="24"/>
          <w:szCs w:val="24"/>
          <w:lang w:eastAsia="ru-RU"/>
        </w:rPr>
        <w:t xml:space="preserve">. 15%), </w:t>
      </w:r>
      <w:r w:rsidRPr="00E73C91">
        <w:rPr>
          <w:rFonts w:ascii="Verdana" w:eastAsia="Times New Roman" w:hAnsi="Verdana" w:cs="Times New Roman"/>
          <w:color w:val="0D0D0D" w:themeColor="text1" w:themeTint="F2"/>
          <w:sz w:val="24"/>
          <w:szCs w:val="24"/>
          <w:lang w:eastAsia="ru-RU"/>
        </w:rPr>
        <w:t>химическая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промышленность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трубопроводы</w:t>
      </w:r>
      <w:r w:rsidRPr="00E73C91">
        <w:rPr>
          <w:rFonts w:ascii="Arial AM" w:eastAsia="Times New Roman" w:hAnsi="Arial AM" w:cs="Times New Roman"/>
          <w:color w:val="0D0D0D" w:themeColor="text1" w:themeTint="F2"/>
          <w:sz w:val="24"/>
          <w:szCs w:val="24"/>
          <w:lang w:eastAsia="ru-RU"/>
        </w:rPr>
        <w:t>)</w:t>
      </w:r>
    </w:p>
    <w:p w:rsidR="0021214A" w:rsidRPr="00E73C91" w:rsidRDefault="0021214A" w:rsidP="0021214A">
      <w:pPr>
        <w:numPr>
          <w:ilvl w:val="0"/>
          <w:numId w:val="29"/>
        </w:numPr>
        <w:spacing w:before="100" w:beforeAutospacing="1" w:after="100" w:afterAutospacing="1" w:line="240" w:lineRule="auto"/>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t>силовое</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оборудование</w:t>
      </w:r>
      <w:r w:rsidRPr="00E73C91">
        <w:rPr>
          <w:rFonts w:ascii="Arial AM" w:eastAsia="Times New Roman" w:hAnsi="Arial AM" w:cs="Times New Roman"/>
          <w:color w:val="0D0D0D" w:themeColor="text1" w:themeTint="F2"/>
          <w:sz w:val="24"/>
          <w:szCs w:val="24"/>
          <w:lang w:eastAsia="ru-RU"/>
        </w:rPr>
        <w:t> </w:t>
      </w:r>
      <w:proofErr w:type="spellStart"/>
      <w:r w:rsidRPr="00E73C91">
        <w:rPr>
          <w:rFonts w:ascii="Verdana" w:eastAsia="Times New Roman" w:hAnsi="Verdana" w:cs="Times New Roman"/>
          <w:color w:val="0D0D0D" w:themeColor="text1" w:themeTint="F2"/>
          <w:sz w:val="24"/>
          <w:szCs w:val="24"/>
          <w:lang w:eastAsia="ru-RU"/>
        </w:rPr>
        <w:t>ок</w:t>
      </w:r>
      <w:proofErr w:type="spellEnd"/>
      <w:r w:rsidRPr="00E73C91">
        <w:rPr>
          <w:rFonts w:ascii="Arial AM" w:eastAsia="Times New Roman" w:hAnsi="Arial AM" w:cs="Times New Roman"/>
          <w:color w:val="0D0D0D" w:themeColor="text1" w:themeTint="F2"/>
          <w:sz w:val="24"/>
          <w:szCs w:val="24"/>
          <w:lang w:eastAsia="ru-RU"/>
        </w:rPr>
        <w:t xml:space="preserve">. 7,5% </w:t>
      </w:r>
      <w:r w:rsidRPr="00E73C91">
        <w:rPr>
          <w:rFonts w:ascii="Verdana" w:eastAsia="Times New Roman" w:hAnsi="Verdana" w:cs="Times New Roman"/>
          <w:color w:val="0D0D0D" w:themeColor="text1" w:themeTint="F2"/>
          <w:sz w:val="24"/>
          <w:szCs w:val="24"/>
          <w:lang w:eastAsia="ru-RU"/>
        </w:rPr>
        <w:t>в</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среднем</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турбины</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генераторы</w:t>
      </w:r>
      <w:r w:rsidRPr="00E73C91">
        <w:rPr>
          <w:rFonts w:ascii="Arial AM" w:eastAsia="Times New Roman" w:hAnsi="Arial AM" w:cs="Times New Roman"/>
          <w:color w:val="0D0D0D" w:themeColor="text1" w:themeTint="F2"/>
          <w:sz w:val="24"/>
          <w:szCs w:val="24"/>
          <w:lang w:eastAsia="ru-RU"/>
        </w:rPr>
        <w:t xml:space="preserve">, </w:t>
      </w:r>
      <w:proofErr w:type="spellStart"/>
      <w:r w:rsidRPr="00E73C91">
        <w:rPr>
          <w:rFonts w:ascii="Verdana" w:eastAsia="Times New Roman" w:hAnsi="Verdana" w:cs="Times New Roman"/>
          <w:color w:val="0D0D0D" w:themeColor="text1" w:themeTint="F2"/>
          <w:sz w:val="24"/>
          <w:szCs w:val="24"/>
          <w:lang w:eastAsia="ru-RU"/>
        </w:rPr>
        <w:t>трасформаторы</w:t>
      </w:r>
      <w:proofErr w:type="spellEnd"/>
      <w:r w:rsidRPr="00E73C91">
        <w:rPr>
          <w:rFonts w:ascii="Arial AM" w:eastAsia="Times New Roman" w:hAnsi="Arial AM" w:cs="Times New Roman"/>
          <w:color w:val="0D0D0D" w:themeColor="text1" w:themeTint="F2"/>
          <w:sz w:val="24"/>
          <w:szCs w:val="24"/>
          <w:lang w:eastAsia="ru-RU"/>
        </w:rPr>
        <w:t xml:space="preserve">), </w:t>
      </w:r>
      <w:proofErr w:type="spellStart"/>
      <w:r w:rsidRPr="00E73C91">
        <w:rPr>
          <w:rFonts w:ascii="Verdana" w:eastAsia="Times New Roman" w:hAnsi="Verdana" w:cs="Times New Roman"/>
          <w:color w:val="0D0D0D" w:themeColor="text1" w:themeTint="F2"/>
          <w:sz w:val="24"/>
          <w:szCs w:val="24"/>
          <w:lang w:eastAsia="ru-RU"/>
        </w:rPr>
        <w:t>цв</w:t>
      </w:r>
      <w:proofErr w:type="spellEnd"/>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Металлургия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энергетика</w:t>
      </w:r>
    </w:p>
    <w:p w:rsidR="0021214A" w:rsidRPr="00E73C91" w:rsidRDefault="0021214A" w:rsidP="0021214A">
      <w:pPr>
        <w:numPr>
          <w:ilvl w:val="0"/>
          <w:numId w:val="29"/>
        </w:numPr>
        <w:spacing w:before="100" w:beforeAutospacing="1" w:after="100" w:afterAutospacing="1" w:line="240" w:lineRule="auto"/>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t>инвентарь</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инструменты</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приспособления</w:t>
      </w:r>
    </w:p>
    <w:p w:rsidR="0021214A" w:rsidRPr="00E73C91" w:rsidRDefault="0021214A" w:rsidP="0021214A">
      <w:pPr>
        <w:spacing w:before="100" w:beforeAutospacing="1" w:after="100" w:afterAutospacing="1" w:line="240" w:lineRule="auto"/>
        <w:ind w:left="720"/>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lastRenderedPageBreak/>
        <w:t>Показатели</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использования</w:t>
      </w:r>
      <w:r w:rsidRPr="00E73C91">
        <w:rPr>
          <w:rFonts w:ascii="Arial AM" w:eastAsia="Times New Roman" w:hAnsi="Arial AM" w:cs="Times New Roman"/>
          <w:b/>
          <w:bCs/>
          <w:color w:val="0D0D0D" w:themeColor="text1" w:themeTint="F2"/>
          <w:sz w:val="24"/>
          <w:szCs w:val="24"/>
          <w:lang w:eastAsia="ru-RU"/>
        </w:rPr>
        <w:t xml:space="preserve"> </w:t>
      </w:r>
      <w:proofErr w:type="spellStart"/>
      <w:r w:rsidRPr="00E73C91">
        <w:rPr>
          <w:rFonts w:ascii="Verdana" w:eastAsia="Times New Roman" w:hAnsi="Verdana" w:cs="Times New Roman"/>
          <w:b/>
          <w:bCs/>
          <w:color w:val="0D0D0D" w:themeColor="text1" w:themeTint="F2"/>
          <w:sz w:val="24"/>
          <w:szCs w:val="24"/>
          <w:lang w:eastAsia="ru-RU"/>
        </w:rPr>
        <w:t>Осн</w:t>
      </w:r>
      <w:proofErr w:type="spellEnd"/>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Активов</w:t>
      </w:r>
    </w:p>
    <w:p w:rsidR="0021214A" w:rsidRPr="00E73C91" w:rsidRDefault="0021214A" w:rsidP="0021214A">
      <w:pPr>
        <w:numPr>
          <w:ilvl w:val="0"/>
          <w:numId w:val="30"/>
        </w:numPr>
        <w:spacing w:before="100" w:beforeAutospacing="1" w:after="100" w:afterAutospacing="1" w:line="240" w:lineRule="auto"/>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t>Фондоотдача</w:t>
      </w:r>
    </w:p>
    <w:p w:rsidR="0021214A" w:rsidRPr="00E73C91" w:rsidRDefault="0021214A" w:rsidP="0021214A">
      <w:pPr>
        <w:spacing w:before="100" w:beforeAutospacing="1" w:after="100" w:afterAutospacing="1" w:line="240" w:lineRule="auto"/>
        <w:ind w:left="720"/>
        <w:jc w:val="both"/>
        <w:rPr>
          <w:rFonts w:ascii="Arial AM" w:eastAsia="Times New Roman" w:hAnsi="Arial AM" w:cs="Times New Roman"/>
          <w:color w:val="0D0D0D" w:themeColor="text1" w:themeTint="F2"/>
          <w:sz w:val="24"/>
          <w:szCs w:val="24"/>
          <w:lang w:eastAsia="ru-RU"/>
        </w:rPr>
      </w:pPr>
      <w:r w:rsidRPr="00E73C91">
        <w:rPr>
          <w:rFonts w:ascii="Verdana" w:eastAsia="Times New Roman" w:hAnsi="Verdana" w:cs="Times New Roman"/>
          <w:b/>
          <w:bCs/>
          <w:color w:val="0D0D0D" w:themeColor="text1" w:themeTint="F2"/>
          <w:sz w:val="24"/>
          <w:szCs w:val="24"/>
          <w:lang w:eastAsia="ru-RU"/>
        </w:rPr>
        <w:t>ФО</w:t>
      </w:r>
      <w:r w:rsidRPr="00E73C91">
        <w:rPr>
          <w:rFonts w:ascii="Arial AM" w:eastAsia="Times New Roman" w:hAnsi="Arial AM" w:cs="Times New Roman"/>
          <w:b/>
          <w:bCs/>
          <w:color w:val="0D0D0D" w:themeColor="text1" w:themeTint="F2"/>
          <w:sz w:val="24"/>
          <w:szCs w:val="24"/>
          <w:lang w:eastAsia="ru-RU"/>
        </w:rPr>
        <w:t xml:space="preserve"> = </w:t>
      </w:r>
      <w:r w:rsidRPr="00E73C91">
        <w:rPr>
          <w:rFonts w:ascii="Verdana" w:eastAsia="Times New Roman" w:hAnsi="Verdana" w:cs="Times New Roman"/>
          <w:b/>
          <w:bCs/>
          <w:color w:val="0D0D0D" w:themeColor="text1" w:themeTint="F2"/>
          <w:sz w:val="24"/>
          <w:szCs w:val="24"/>
          <w:lang w:eastAsia="ru-RU"/>
        </w:rPr>
        <w:t>Стоимость</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доп</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Обработки</w:t>
      </w:r>
      <w:r w:rsidRPr="00E73C91">
        <w:rPr>
          <w:rFonts w:ascii="Arial AM" w:eastAsia="Times New Roman" w:hAnsi="Arial AM" w:cs="Times New Roman"/>
          <w:b/>
          <w:bCs/>
          <w:color w:val="0D0D0D" w:themeColor="text1" w:themeTint="F2"/>
          <w:sz w:val="24"/>
          <w:szCs w:val="24"/>
          <w:lang w:eastAsia="ru-RU"/>
        </w:rPr>
        <w:t xml:space="preserve">* (EBITOA) / </w:t>
      </w:r>
      <w:r w:rsidRPr="00E73C91">
        <w:rPr>
          <w:rFonts w:ascii="Verdana" w:eastAsia="Times New Roman" w:hAnsi="Verdana" w:cs="Times New Roman"/>
          <w:b/>
          <w:bCs/>
          <w:color w:val="0D0D0D" w:themeColor="text1" w:themeTint="F2"/>
          <w:sz w:val="24"/>
          <w:szCs w:val="24"/>
          <w:lang w:eastAsia="ru-RU"/>
        </w:rPr>
        <w:t>стоимость</w:t>
      </w:r>
      <w:r w:rsidRPr="00E73C91">
        <w:rPr>
          <w:rFonts w:ascii="Arial AM" w:eastAsia="Times New Roman" w:hAnsi="Arial AM" w:cs="Times New Roman"/>
          <w:b/>
          <w:bCs/>
          <w:color w:val="0D0D0D" w:themeColor="text1" w:themeTint="F2"/>
          <w:sz w:val="24"/>
          <w:szCs w:val="24"/>
          <w:lang w:eastAsia="ru-RU"/>
        </w:rPr>
        <w:t xml:space="preserve"> </w:t>
      </w:r>
      <w:r w:rsidRPr="00E73C91">
        <w:rPr>
          <w:rFonts w:ascii="Verdana" w:eastAsia="Times New Roman" w:hAnsi="Verdana" w:cs="Times New Roman"/>
          <w:b/>
          <w:bCs/>
          <w:color w:val="0D0D0D" w:themeColor="text1" w:themeTint="F2"/>
          <w:sz w:val="24"/>
          <w:szCs w:val="24"/>
          <w:lang w:eastAsia="ru-RU"/>
        </w:rPr>
        <w:t>ОА</w:t>
      </w:r>
    </w:p>
    <w:p w:rsidR="0021214A" w:rsidRPr="00E73C91" w:rsidRDefault="0021214A" w:rsidP="0021214A">
      <w:pPr>
        <w:spacing w:before="100" w:beforeAutospacing="1" w:after="100" w:afterAutospacing="1" w:line="240" w:lineRule="auto"/>
        <w:ind w:left="720"/>
        <w:jc w:val="both"/>
        <w:rPr>
          <w:rFonts w:ascii="Arial AM" w:eastAsia="Times New Roman" w:hAnsi="Arial AM" w:cs="Times New Roman"/>
          <w:color w:val="0D0D0D" w:themeColor="text1" w:themeTint="F2"/>
          <w:sz w:val="24"/>
          <w:szCs w:val="24"/>
          <w:lang w:eastAsia="ru-RU"/>
        </w:rPr>
      </w:pPr>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прибыль</w:t>
      </w:r>
      <w:r w:rsidRPr="00E73C91">
        <w:rPr>
          <w:rFonts w:ascii="Arial AM" w:eastAsia="Times New Roman" w:hAnsi="Arial AM" w:cs="Times New Roman"/>
          <w:color w:val="0D0D0D" w:themeColor="text1" w:themeTint="F2"/>
          <w:sz w:val="24"/>
          <w:szCs w:val="24"/>
          <w:lang w:eastAsia="ru-RU"/>
        </w:rPr>
        <w:t xml:space="preserve"> + </w:t>
      </w:r>
      <w:proofErr w:type="spellStart"/>
      <w:r w:rsidRPr="00E73C91">
        <w:rPr>
          <w:rFonts w:ascii="Verdana" w:eastAsia="Times New Roman" w:hAnsi="Verdana" w:cs="Times New Roman"/>
          <w:color w:val="0D0D0D" w:themeColor="text1" w:themeTint="F2"/>
          <w:sz w:val="24"/>
          <w:szCs w:val="24"/>
          <w:lang w:eastAsia="ru-RU"/>
        </w:rPr>
        <w:t>Зп</w:t>
      </w:r>
      <w:proofErr w:type="spellEnd"/>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амортизация</w:t>
      </w:r>
    </w:p>
    <w:p w:rsidR="0021214A" w:rsidRPr="00E73C91" w:rsidRDefault="0021214A" w:rsidP="0021214A">
      <w:pPr>
        <w:spacing w:before="100" w:beforeAutospacing="1" w:after="100" w:afterAutospacing="1" w:line="240" w:lineRule="auto"/>
        <w:ind w:left="720"/>
        <w:jc w:val="both"/>
        <w:rPr>
          <w:rFonts w:ascii="Arial AM" w:eastAsia="Times New Roman" w:hAnsi="Arial AM" w:cs="Times New Roman"/>
          <w:color w:val="0D0D0D" w:themeColor="text1" w:themeTint="F2"/>
          <w:sz w:val="24"/>
          <w:szCs w:val="24"/>
          <w:lang w:eastAsia="ru-RU"/>
        </w:rPr>
      </w:pPr>
      <w:r w:rsidRPr="00E73C91">
        <w:rPr>
          <w:rFonts w:ascii="Arial AM" w:eastAsia="Times New Roman" w:hAnsi="Arial AM" w:cs="Times New Roman"/>
          <w:color w:val="0D0D0D" w:themeColor="text1" w:themeTint="F2"/>
          <w:sz w:val="24"/>
          <w:szCs w:val="24"/>
          <w:lang w:eastAsia="ru-RU"/>
        </w:rPr>
        <w:t>1) </w:t>
      </w:r>
      <w:r w:rsidRPr="00E73C91">
        <w:rPr>
          <w:rFonts w:ascii="Verdana" w:eastAsia="Times New Roman" w:hAnsi="Verdana" w:cs="Times New Roman"/>
          <w:color w:val="0D0D0D" w:themeColor="text1" w:themeTint="F2"/>
          <w:sz w:val="24"/>
          <w:szCs w:val="24"/>
          <w:u w:val="single"/>
          <w:lang w:eastAsia="ru-RU"/>
        </w:rPr>
        <w:t>первоначальная</w:t>
      </w:r>
      <w:r w:rsidRPr="00E73C91">
        <w:rPr>
          <w:rFonts w:ascii="Arial AM" w:eastAsia="Times New Roman" w:hAnsi="Arial AM" w:cs="Times New Roman"/>
          <w:color w:val="0D0D0D" w:themeColor="text1" w:themeTint="F2"/>
          <w:sz w:val="24"/>
          <w:szCs w:val="24"/>
          <w:u w:val="single"/>
          <w:lang w:eastAsia="ru-RU"/>
        </w:rPr>
        <w:t xml:space="preserve"> </w:t>
      </w:r>
      <w:r w:rsidRPr="00E73C91">
        <w:rPr>
          <w:rFonts w:ascii="Verdana" w:eastAsia="Times New Roman" w:hAnsi="Verdana" w:cs="Times New Roman"/>
          <w:color w:val="0D0D0D" w:themeColor="text1" w:themeTint="F2"/>
          <w:sz w:val="24"/>
          <w:szCs w:val="24"/>
          <w:u w:val="single"/>
          <w:lang w:eastAsia="ru-RU"/>
        </w:rPr>
        <w:t>стоимость</w:t>
      </w:r>
      <w:r w:rsidRPr="00E73C91">
        <w:rPr>
          <w:rFonts w:ascii="Arial AM" w:eastAsia="Times New Roman" w:hAnsi="Arial AM" w:cs="Times New Roman"/>
          <w:color w:val="0D0D0D" w:themeColor="text1" w:themeTint="F2"/>
          <w:sz w:val="24"/>
          <w:szCs w:val="24"/>
          <w:u w:val="single"/>
          <w:lang w:eastAsia="ru-RU"/>
        </w:rPr>
        <w:t xml:space="preserve"> </w:t>
      </w:r>
      <w:r w:rsidRPr="00E73C91">
        <w:rPr>
          <w:rFonts w:ascii="Verdana" w:eastAsia="Times New Roman" w:hAnsi="Verdana" w:cs="Times New Roman"/>
          <w:color w:val="0D0D0D" w:themeColor="text1" w:themeTint="F2"/>
          <w:sz w:val="24"/>
          <w:szCs w:val="24"/>
          <w:u w:val="single"/>
          <w:lang w:eastAsia="ru-RU"/>
        </w:rPr>
        <w:t>ОА</w:t>
      </w:r>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то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что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заплатили</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когда</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их</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купили</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включая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перевозку</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и</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монтаж</w:t>
      </w:r>
      <w:r w:rsidRPr="00E73C91">
        <w:rPr>
          <w:rFonts w:ascii="Arial AM" w:eastAsia="Times New Roman" w:hAnsi="Arial AM" w:cs="Times New Roman"/>
          <w:color w:val="0D0D0D" w:themeColor="text1" w:themeTint="F2"/>
          <w:sz w:val="24"/>
          <w:szCs w:val="24"/>
          <w:lang w:eastAsia="ru-RU"/>
        </w:rPr>
        <w:t>)</w:t>
      </w:r>
    </w:p>
    <w:p w:rsidR="0021214A" w:rsidRPr="00E73C91" w:rsidRDefault="0021214A" w:rsidP="0021214A">
      <w:pPr>
        <w:spacing w:before="100" w:beforeAutospacing="1" w:after="100" w:afterAutospacing="1" w:line="240" w:lineRule="auto"/>
        <w:ind w:left="720"/>
        <w:jc w:val="both"/>
        <w:rPr>
          <w:rFonts w:ascii="Arial AM" w:eastAsia="Times New Roman" w:hAnsi="Arial AM" w:cs="Times New Roman"/>
          <w:color w:val="0D0D0D" w:themeColor="text1" w:themeTint="F2"/>
          <w:sz w:val="24"/>
          <w:szCs w:val="24"/>
          <w:lang w:eastAsia="ru-RU"/>
        </w:rPr>
      </w:pPr>
      <w:r w:rsidRPr="00E73C91">
        <w:rPr>
          <w:rFonts w:ascii="Arial AM" w:eastAsia="Times New Roman" w:hAnsi="Arial AM" w:cs="Times New Roman"/>
          <w:color w:val="0D0D0D" w:themeColor="text1" w:themeTint="F2"/>
          <w:sz w:val="24"/>
          <w:szCs w:val="24"/>
          <w:lang w:eastAsia="ru-RU"/>
        </w:rPr>
        <w:t>2) </w:t>
      </w:r>
      <w:r w:rsidRPr="00E73C91">
        <w:rPr>
          <w:rFonts w:ascii="Verdana" w:eastAsia="Times New Roman" w:hAnsi="Verdana" w:cs="Times New Roman"/>
          <w:color w:val="0D0D0D" w:themeColor="text1" w:themeTint="F2"/>
          <w:sz w:val="24"/>
          <w:szCs w:val="24"/>
          <w:u w:val="single"/>
          <w:lang w:eastAsia="ru-RU"/>
        </w:rPr>
        <w:t>рыночная</w:t>
      </w:r>
      <w:r w:rsidRPr="00E73C91">
        <w:rPr>
          <w:rFonts w:ascii="Arial AM" w:eastAsia="Times New Roman" w:hAnsi="Arial AM" w:cs="Times New Roman"/>
          <w:color w:val="0D0D0D" w:themeColor="text1" w:themeTint="F2"/>
          <w:sz w:val="24"/>
          <w:szCs w:val="24"/>
          <w:u w:val="single"/>
          <w:lang w:eastAsia="ru-RU"/>
        </w:rPr>
        <w:t xml:space="preserve"> </w:t>
      </w:r>
      <w:r w:rsidRPr="00E73C91">
        <w:rPr>
          <w:rFonts w:ascii="Verdana" w:eastAsia="Times New Roman" w:hAnsi="Verdana" w:cs="Times New Roman"/>
          <w:color w:val="0D0D0D" w:themeColor="text1" w:themeTint="F2"/>
          <w:sz w:val="24"/>
          <w:szCs w:val="24"/>
          <w:u w:val="single"/>
          <w:lang w:eastAsia="ru-RU"/>
        </w:rPr>
        <w:t>стоимость</w:t>
      </w:r>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сколько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сегодня</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нужно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отдать</w:t>
      </w:r>
    </w:p>
    <w:p w:rsidR="0021214A" w:rsidRPr="00E73C91" w:rsidRDefault="0021214A" w:rsidP="0021214A">
      <w:pPr>
        <w:spacing w:before="100" w:beforeAutospacing="1" w:after="100" w:afterAutospacing="1" w:line="240" w:lineRule="auto"/>
        <w:ind w:left="720"/>
        <w:jc w:val="both"/>
        <w:rPr>
          <w:rFonts w:ascii="Arial AM" w:eastAsia="Times New Roman" w:hAnsi="Arial AM" w:cs="Times New Roman"/>
          <w:color w:val="0D0D0D" w:themeColor="text1" w:themeTint="F2"/>
          <w:sz w:val="24"/>
          <w:szCs w:val="24"/>
          <w:lang w:eastAsia="ru-RU"/>
        </w:rPr>
      </w:pPr>
      <w:r w:rsidRPr="00E73C91">
        <w:rPr>
          <w:rFonts w:ascii="Arial AM" w:eastAsia="Times New Roman" w:hAnsi="Arial AM" w:cs="Times New Roman"/>
          <w:color w:val="0D0D0D" w:themeColor="text1" w:themeTint="F2"/>
          <w:sz w:val="24"/>
          <w:szCs w:val="24"/>
          <w:lang w:eastAsia="ru-RU"/>
        </w:rPr>
        <w:t>3) </w:t>
      </w:r>
      <w:r w:rsidRPr="00E73C91">
        <w:rPr>
          <w:rFonts w:ascii="Verdana" w:eastAsia="Times New Roman" w:hAnsi="Verdana" w:cs="Times New Roman"/>
          <w:color w:val="0D0D0D" w:themeColor="text1" w:themeTint="F2"/>
          <w:sz w:val="24"/>
          <w:szCs w:val="24"/>
          <w:u w:val="single"/>
          <w:lang w:eastAsia="ru-RU"/>
        </w:rPr>
        <w:t>восстановительная</w:t>
      </w:r>
      <w:r w:rsidRPr="00E73C91">
        <w:rPr>
          <w:rFonts w:ascii="Arial AM" w:eastAsia="Times New Roman" w:hAnsi="Arial AM" w:cs="Times New Roman"/>
          <w:color w:val="0D0D0D" w:themeColor="text1" w:themeTint="F2"/>
          <w:sz w:val="24"/>
          <w:szCs w:val="24"/>
          <w:u w:val="single"/>
          <w:lang w:eastAsia="ru-RU"/>
        </w:rPr>
        <w:t xml:space="preserve"> </w:t>
      </w:r>
      <w:r w:rsidRPr="00E73C91">
        <w:rPr>
          <w:rFonts w:ascii="Verdana" w:eastAsia="Times New Roman" w:hAnsi="Verdana" w:cs="Times New Roman"/>
          <w:color w:val="0D0D0D" w:themeColor="text1" w:themeTint="F2"/>
          <w:sz w:val="24"/>
          <w:szCs w:val="24"/>
          <w:u w:val="single"/>
          <w:lang w:eastAsia="ru-RU"/>
        </w:rPr>
        <w:t>стоимость</w:t>
      </w:r>
      <w:r w:rsidRPr="00E73C91">
        <w:rPr>
          <w:rFonts w:ascii="Arial AM" w:eastAsia="Times New Roman" w:hAnsi="Arial AM" w:cs="Times New Roman"/>
          <w:color w:val="0D0D0D" w:themeColor="text1" w:themeTint="F2"/>
          <w:sz w:val="24"/>
          <w:szCs w:val="24"/>
          <w:lang w:eastAsia="ru-RU"/>
        </w:rPr>
        <w:t xml:space="preserve"> – </w:t>
      </w:r>
      <w:r w:rsidRPr="00E73C91">
        <w:rPr>
          <w:rFonts w:ascii="Verdana" w:eastAsia="Times New Roman" w:hAnsi="Verdana" w:cs="Times New Roman"/>
          <w:color w:val="0D0D0D" w:themeColor="text1" w:themeTint="F2"/>
          <w:sz w:val="24"/>
          <w:szCs w:val="24"/>
          <w:lang w:eastAsia="ru-RU"/>
        </w:rPr>
        <w:t>сколько</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стоит</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восстановить</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этот</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станок</w:t>
      </w:r>
      <w:r w:rsidRPr="00E73C91">
        <w:rPr>
          <w:rFonts w:ascii="Arial AM" w:eastAsia="Times New Roman" w:hAnsi="Arial AM" w:cs="Times New Roman"/>
          <w:color w:val="0D0D0D" w:themeColor="text1" w:themeTint="F2"/>
          <w:sz w:val="24"/>
          <w:szCs w:val="24"/>
          <w:lang w:eastAsia="ru-RU"/>
        </w:rPr>
        <w:t xml:space="preserve"> </w:t>
      </w:r>
      <w:r w:rsidRPr="00E73C91">
        <w:rPr>
          <w:rFonts w:ascii="Verdana" w:eastAsia="Times New Roman" w:hAnsi="Verdana" w:cs="Times New Roman"/>
          <w:color w:val="0D0D0D" w:themeColor="text1" w:themeTint="F2"/>
          <w:sz w:val="24"/>
          <w:szCs w:val="24"/>
          <w:lang w:eastAsia="ru-RU"/>
        </w:rPr>
        <w:t>сегодня</w:t>
      </w:r>
    </w:p>
    <w:p w:rsidR="0021214A" w:rsidRPr="00E73C91" w:rsidRDefault="0021214A" w:rsidP="0021214A">
      <w:pPr>
        <w:spacing w:before="100" w:beforeAutospacing="1" w:after="100" w:afterAutospacing="1" w:line="240" w:lineRule="auto"/>
        <w:ind w:left="720"/>
        <w:jc w:val="both"/>
        <w:rPr>
          <w:rFonts w:ascii="Arial AM" w:eastAsia="Times New Roman" w:hAnsi="Arial AM" w:cs="Times New Roman"/>
          <w:color w:val="0D0D0D" w:themeColor="text1" w:themeTint="F2"/>
          <w:sz w:val="24"/>
          <w:szCs w:val="24"/>
          <w:lang w:eastAsia="ru-RU"/>
        </w:rPr>
      </w:pPr>
      <w:r w:rsidRPr="00E73C91">
        <w:rPr>
          <w:rFonts w:ascii="Arial AM" w:eastAsia="Times New Roman" w:hAnsi="Arial AM" w:cs="Times New Roman"/>
          <w:color w:val="0D0D0D" w:themeColor="text1" w:themeTint="F2"/>
          <w:sz w:val="24"/>
          <w:szCs w:val="24"/>
          <w:lang w:eastAsia="ru-RU"/>
        </w:rPr>
        <w:t>4) </w:t>
      </w:r>
      <w:r w:rsidRPr="00E73C91">
        <w:rPr>
          <w:rFonts w:ascii="Verdana" w:eastAsia="Times New Roman" w:hAnsi="Verdana" w:cs="Times New Roman"/>
          <w:color w:val="0D0D0D" w:themeColor="text1" w:themeTint="F2"/>
          <w:sz w:val="24"/>
          <w:szCs w:val="24"/>
          <w:u w:val="single"/>
          <w:lang w:eastAsia="ru-RU"/>
        </w:rPr>
        <w:t>остаточная</w:t>
      </w:r>
      <w:r w:rsidRPr="00E73C91">
        <w:rPr>
          <w:rFonts w:ascii="Arial AM" w:eastAsia="Times New Roman" w:hAnsi="Arial AM" w:cs="Times New Roman"/>
          <w:color w:val="0D0D0D" w:themeColor="text1" w:themeTint="F2"/>
          <w:sz w:val="24"/>
          <w:szCs w:val="24"/>
          <w:u w:val="single"/>
          <w:lang w:eastAsia="ru-RU"/>
        </w:rPr>
        <w:t xml:space="preserve"> </w:t>
      </w:r>
      <w:r w:rsidRPr="00A96AC9">
        <w:rPr>
          <w:rFonts w:ascii="Verdana" w:eastAsia="Times New Roman" w:hAnsi="Verdana" w:cs="Angsana New"/>
          <w:color w:val="0D0D0D" w:themeColor="text1" w:themeTint="F2"/>
          <w:sz w:val="24"/>
          <w:szCs w:val="24"/>
          <w:u w:val="single"/>
          <w:lang w:eastAsia="ru-RU"/>
        </w:rPr>
        <w:t>стоимость</w:t>
      </w:r>
      <w:r w:rsidRPr="00A96AC9">
        <w:rPr>
          <w:rFonts w:ascii="Angsana New" w:eastAsia="Times New Roman" w:hAnsi="Angsana New" w:cs="Angsana New"/>
          <w:color w:val="0D0D0D" w:themeColor="text1" w:themeTint="F2"/>
          <w:sz w:val="24"/>
          <w:szCs w:val="24"/>
          <w:lang w:eastAsia="ru-RU"/>
        </w:rPr>
        <w:t xml:space="preserve"> = </w:t>
      </w:r>
      <w:r w:rsidRPr="00A96AC9">
        <w:rPr>
          <w:rFonts w:ascii="Verdana" w:eastAsia="Times New Roman" w:hAnsi="Verdana" w:cs="Angsana New"/>
          <w:color w:val="0D0D0D" w:themeColor="text1" w:themeTint="F2"/>
          <w:sz w:val="24"/>
          <w:szCs w:val="24"/>
          <w:lang w:eastAsia="ru-RU"/>
        </w:rPr>
        <w:t>первоначальная</w:t>
      </w:r>
      <w:r w:rsidRPr="00A96AC9">
        <w:rPr>
          <w:rFonts w:ascii="Angsana New" w:eastAsia="Times New Roman" w:hAnsi="Angsana New" w:cs="Angsana New"/>
          <w:color w:val="0D0D0D" w:themeColor="text1" w:themeTint="F2"/>
          <w:sz w:val="24"/>
          <w:szCs w:val="24"/>
          <w:lang w:eastAsia="ru-RU"/>
        </w:rPr>
        <w:t xml:space="preserve"> – </w:t>
      </w:r>
      <w:r w:rsidRPr="00A96AC9">
        <w:rPr>
          <w:rFonts w:ascii="Verdana" w:eastAsia="Times New Roman" w:hAnsi="Verdana" w:cs="Angsana New"/>
          <w:color w:val="0D0D0D" w:themeColor="text1" w:themeTint="F2"/>
          <w:sz w:val="24"/>
          <w:szCs w:val="24"/>
          <w:lang w:eastAsia="ru-RU"/>
        </w:rPr>
        <w:t>износ</w:t>
      </w:r>
    </w:p>
    <w:p w:rsidR="00AA478F" w:rsidRPr="00AA478F" w:rsidRDefault="00AA478F" w:rsidP="00AA478F">
      <w:pPr>
        <w:pStyle w:val="2"/>
        <w:pBdr>
          <w:bottom w:val="dotted" w:sz="4" w:space="2" w:color="CACACA"/>
        </w:pBdr>
        <w:spacing w:before="288" w:after="288"/>
        <w:rPr>
          <w:rFonts w:ascii="Arial AM" w:hAnsi="Arial AM"/>
          <w:color w:val="0D0D0D" w:themeColor="text1" w:themeTint="F2"/>
          <w:sz w:val="24"/>
          <w:szCs w:val="24"/>
        </w:rPr>
      </w:pPr>
      <w:r w:rsidRPr="00AA478F">
        <w:rPr>
          <w:rFonts w:ascii="Trebuchet MS" w:hAnsi="Trebuchet MS"/>
          <w:color w:val="0D0D0D" w:themeColor="text1" w:themeTint="F2"/>
          <w:sz w:val="24"/>
          <w:szCs w:val="24"/>
        </w:rPr>
        <w:t>Показатели</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эффективности</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использования</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p>
    <w:p w:rsidR="00AA478F" w:rsidRPr="00AA478F" w:rsidRDefault="00AA478F" w:rsidP="00AA478F">
      <w:pPr>
        <w:pStyle w:val="a3"/>
        <w:spacing w:before="0" w:beforeAutospacing="0" w:after="240" w:afterAutospacing="0" w:line="276" w:lineRule="auto"/>
        <w:ind w:firstLine="600"/>
        <w:jc w:val="both"/>
        <w:rPr>
          <w:rFonts w:ascii="Arial AM" w:hAnsi="Arial AM"/>
          <w:color w:val="0D0D0D" w:themeColor="text1" w:themeTint="F2"/>
        </w:rPr>
      </w:pPr>
      <w:r w:rsidRPr="00AA478F">
        <w:rPr>
          <w:rFonts w:ascii="Trebuchet MS" w:hAnsi="Trebuchet MS"/>
          <w:color w:val="0D0D0D" w:themeColor="text1" w:themeTint="F2"/>
        </w:rPr>
        <w:t>Для</w:t>
      </w:r>
      <w:r w:rsidRPr="00AA478F">
        <w:rPr>
          <w:rFonts w:ascii="Arial AM" w:hAnsi="Arial AM"/>
          <w:color w:val="0D0D0D" w:themeColor="text1" w:themeTint="F2"/>
        </w:rPr>
        <w:t xml:space="preserve"> </w:t>
      </w:r>
      <w:r w:rsidRPr="00AA478F">
        <w:rPr>
          <w:rFonts w:ascii="Trebuchet MS" w:hAnsi="Trebuchet MS"/>
          <w:color w:val="0D0D0D" w:themeColor="text1" w:themeTint="F2"/>
        </w:rPr>
        <w:t>оценки</w:t>
      </w:r>
      <w:r w:rsidRPr="00AA478F">
        <w:rPr>
          <w:rFonts w:ascii="Arial AM" w:hAnsi="Arial AM"/>
          <w:color w:val="0D0D0D" w:themeColor="text1" w:themeTint="F2"/>
        </w:rPr>
        <w:t xml:space="preserve"> </w:t>
      </w:r>
      <w:r w:rsidRPr="00AA478F">
        <w:rPr>
          <w:rFonts w:ascii="Trebuchet MS" w:hAnsi="Trebuchet MS"/>
          <w:color w:val="0D0D0D" w:themeColor="text1" w:themeTint="F2"/>
        </w:rPr>
        <w:t>эффективности</w:t>
      </w:r>
      <w:r w:rsidRPr="00AA478F">
        <w:rPr>
          <w:rFonts w:ascii="Arial AM" w:hAnsi="Arial AM"/>
          <w:color w:val="0D0D0D" w:themeColor="text1" w:themeTint="F2"/>
        </w:rPr>
        <w:t xml:space="preserve"> </w:t>
      </w:r>
      <w:r w:rsidRPr="00AA478F">
        <w:rPr>
          <w:rFonts w:ascii="Trebuchet MS" w:hAnsi="Trebuchet MS"/>
          <w:color w:val="0D0D0D" w:themeColor="text1" w:themeTint="F2"/>
        </w:rPr>
        <w:t>использования</w:t>
      </w:r>
      <w:r w:rsidRPr="00AA478F">
        <w:rPr>
          <w:rFonts w:ascii="Arial AM" w:hAnsi="Arial AM"/>
          <w:color w:val="0D0D0D" w:themeColor="text1" w:themeTint="F2"/>
        </w:rPr>
        <w:t xml:space="preserve"> </w:t>
      </w:r>
      <w:r w:rsidRPr="00AA478F">
        <w:rPr>
          <w:rFonts w:ascii="Trebuchet MS" w:hAnsi="Trebuchet MS"/>
          <w:color w:val="0D0D0D" w:themeColor="text1" w:themeTint="F2"/>
        </w:rPr>
        <w:t>основных</w:t>
      </w:r>
      <w:r w:rsidRPr="00AA478F">
        <w:rPr>
          <w:rFonts w:ascii="Arial AM" w:hAnsi="Arial AM"/>
          <w:color w:val="0D0D0D" w:themeColor="text1" w:themeTint="F2"/>
        </w:rPr>
        <w:t xml:space="preserve"> </w:t>
      </w:r>
      <w:r w:rsidRPr="00AA478F">
        <w:rPr>
          <w:rFonts w:ascii="Trebuchet MS" w:hAnsi="Trebuchet MS"/>
          <w:color w:val="0D0D0D" w:themeColor="text1" w:themeTint="F2"/>
        </w:rPr>
        <w:t>средств</w:t>
      </w:r>
      <w:r w:rsidRPr="00AA478F">
        <w:rPr>
          <w:rFonts w:ascii="Arial AM" w:hAnsi="Arial AM"/>
          <w:color w:val="0D0D0D" w:themeColor="text1" w:themeTint="F2"/>
        </w:rPr>
        <w:t xml:space="preserve"> </w:t>
      </w:r>
      <w:r w:rsidRPr="00AA478F">
        <w:rPr>
          <w:rFonts w:ascii="Trebuchet MS" w:hAnsi="Trebuchet MS"/>
          <w:color w:val="0D0D0D" w:themeColor="text1" w:themeTint="F2"/>
        </w:rPr>
        <w:t>рассчитывается</w:t>
      </w:r>
      <w:r w:rsidRPr="00AA478F">
        <w:rPr>
          <w:rFonts w:ascii="Arial AM" w:hAnsi="Arial AM"/>
          <w:color w:val="0D0D0D" w:themeColor="text1" w:themeTint="F2"/>
        </w:rPr>
        <w:t xml:space="preserve"> </w:t>
      </w:r>
      <w:r w:rsidRPr="00AA478F">
        <w:rPr>
          <w:rFonts w:ascii="Trebuchet MS" w:hAnsi="Trebuchet MS"/>
          <w:color w:val="0D0D0D" w:themeColor="text1" w:themeTint="F2"/>
        </w:rPr>
        <w:t>система</w:t>
      </w:r>
      <w:r w:rsidRPr="00AA478F">
        <w:rPr>
          <w:rFonts w:ascii="Arial AM" w:hAnsi="Arial AM"/>
          <w:color w:val="0D0D0D" w:themeColor="text1" w:themeTint="F2"/>
        </w:rPr>
        <w:t xml:space="preserve"> </w:t>
      </w:r>
      <w:r w:rsidRPr="00AA478F">
        <w:rPr>
          <w:rFonts w:ascii="Trebuchet MS" w:hAnsi="Trebuchet MS"/>
          <w:color w:val="0D0D0D" w:themeColor="text1" w:themeTint="F2"/>
        </w:rPr>
        <w:t>показателей</w:t>
      </w:r>
      <w:r w:rsidRPr="00AA478F">
        <w:rPr>
          <w:rFonts w:ascii="Arial AM" w:hAnsi="Arial AM"/>
          <w:color w:val="0D0D0D" w:themeColor="text1" w:themeTint="F2"/>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Коэффициент</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износа</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Коэффициент</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годности</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Коэффициент</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обновления</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Срок</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обновления</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Коэффициент</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интенсивности</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обновления</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Коэффициент</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выбытия</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Коэффициент</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реальной</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стоимости</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в</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имуществе</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организации</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Фондоотдача</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hyperlink r:id="rId74" w:history="1">
        <w:proofErr w:type="spellStart"/>
        <w:r w:rsidRPr="00AA478F">
          <w:rPr>
            <w:rStyle w:val="a4"/>
            <w:rFonts w:ascii="Trebuchet MS" w:hAnsi="Trebuchet MS"/>
            <w:color w:val="0D0D0D" w:themeColor="text1" w:themeTint="F2"/>
            <w:sz w:val="24"/>
            <w:szCs w:val="24"/>
          </w:rPr>
          <w:t>Фондоемкость</w:t>
        </w:r>
        <w:proofErr w:type="spellEnd"/>
      </w:hyperlink>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hyperlink r:id="rId75" w:history="1">
        <w:proofErr w:type="spellStart"/>
        <w:r w:rsidRPr="00AA478F">
          <w:rPr>
            <w:rStyle w:val="a4"/>
            <w:rFonts w:ascii="Trebuchet MS" w:hAnsi="Trebuchet MS"/>
            <w:color w:val="0D0D0D" w:themeColor="text1" w:themeTint="F2"/>
            <w:sz w:val="24"/>
            <w:szCs w:val="24"/>
          </w:rPr>
          <w:t>Фондовооруженность</w:t>
        </w:r>
        <w:proofErr w:type="spellEnd"/>
      </w:hyperlink>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proofErr w:type="spellStart"/>
      <w:r w:rsidRPr="00AA478F">
        <w:rPr>
          <w:rFonts w:ascii="Trebuchet MS" w:hAnsi="Trebuchet MS"/>
          <w:color w:val="0D0D0D" w:themeColor="text1" w:themeTint="F2"/>
          <w:sz w:val="24"/>
          <w:szCs w:val="24"/>
        </w:rPr>
        <w:t>Фондорентабельность</w:t>
      </w:r>
      <w:proofErr w:type="spellEnd"/>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основных</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средств</w:t>
      </w:r>
      <w:r w:rsidRPr="00AA478F">
        <w:rPr>
          <w:rFonts w:ascii="Arial AM" w:hAnsi="Arial AM"/>
          <w:color w:val="0D0D0D" w:themeColor="text1" w:themeTint="F2"/>
          <w:sz w:val="24"/>
          <w:szCs w:val="24"/>
        </w:rPr>
        <w:t>,</w:t>
      </w:r>
    </w:p>
    <w:p w:rsidR="00AA478F" w:rsidRPr="00AA478F" w:rsidRDefault="00AA478F" w:rsidP="00AA478F">
      <w:pPr>
        <w:numPr>
          <w:ilvl w:val="0"/>
          <w:numId w:val="31"/>
        </w:numPr>
        <w:spacing w:after="0"/>
        <w:ind w:left="960" w:right="240"/>
        <w:rPr>
          <w:rFonts w:ascii="Arial AM" w:hAnsi="Arial AM"/>
          <w:color w:val="0D0D0D" w:themeColor="text1" w:themeTint="F2"/>
          <w:sz w:val="24"/>
          <w:szCs w:val="24"/>
        </w:rPr>
      </w:pPr>
      <w:r w:rsidRPr="00AA478F">
        <w:rPr>
          <w:rFonts w:ascii="Trebuchet MS" w:hAnsi="Trebuchet MS"/>
          <w:color w:val="0D0D0D" w:themeColor="text1" w:themeTint="F2"/>
          <w:sz w:val="24"/>
          <w:szCs w:val="24"/>
        </w:rPr>
        <w:t>Коэффициент</w:t>
      </w:r>
      <w:r w:rsidRPr="00AA478F">
        <w:rPr>
          <w:rFonts w:ascii="Arial AM" w:hAnsi="Arial AM"/>
          <w:color w:val="0D0D0D" w:themeColor="text1" w:themeTint="F2"/>
          <w:sz w:val="24"/>
          <w:szCs w:val="24"/>
        </w:rPr>
        <w:t xml:space="preserve"> </w:t>
      </w:r>
      <w:r w:rsidRPr="00AA478F">
        <w:rPr>
          <w:rFonts w:ascii="Trebuchet MS" w:hAnsi="Trebuchet MS"/>
          <w:color w:val="0D0D0D" w:themeColor="text1" w:themeTint="F2"/>
          <w:sz w:val="24"/>
          <w:szCs w:val="24"/>
        </w:rPr>
        <w:t>сменности</w:t>
      </w:r>
      <w:r w:rsidRPr="00AA478F">
        <w:rPr>
          <w:rFonts w:ascii="Arial AM" w:hAnsi="Arial AM"/>
          <w:color w:val="0D0D0D" w:themeColor="text1" w:themeTint="F2"/>
          <w:sz w:val="24"/>
          <w:szCs w:val="24"/>
        </w:rPr>
        <w:t>.</w:t>
      </w:r>
    </w:p>
    <w:p w:rsidR="000E6346" w:rsidRDefault="000E6346" w:rsidP="000E6346">
      <w:pPr>
        <w:jc w:val="center"/>
        <w:rPr>
          <w:rFonts w:asciiTheme="majorHAnsi" w:hAnsiTheme="majorHAnsi"/>
          <w:b/>
          <w:sz w:val="28"/>
        </w:rPr>
      </w:pPr>
    </w:p>
    <w:p w:rsidR="00046E9F" w:rsidRDefault="000E6346" w:rsidP="000E6346">
      <w:pPr>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w:t>
      </w:r>
      <w:r w:rsidRPr="003E0E2E">
        <w:rPr>
          <w:rFonts w:asciiTheme="majorHAnsi" w:hAnsiTheme="majorHAnsi"/>
          <w:b/>
          <w:sz w:val="28"/>
        </w:rPr>
        <w:t>7 (Методы расчета амортизации основных активов)</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b/>
          <w:bCs/>
          <w:color w:val="0D0D0D" w:themeColor="text1" w:themeTint="F2"/>
          <w:sz w:val="24"/>
          <w:szCs w:val="27"/>
          <w:lang w:eastAsia="ru-RU"/>
        </w:rPr>
        <w:t>Амортизация</w:t>
      </w:r>
      <w:r w:rsidRPr="002712D8">
        <w:rPr>
          <w:rFonts w:ascii="Arial AM" w:eastAsia="Times New Roman" w:hAnsi="Arial AM" w:cs="Times New Roman"/>
          <w:color w:val="0D0D0D" w:themeColor="text1" w:themeTint="F2"/>
          <w:sz w:val="24"/>
          <w:lang w:eastAsia="ru-RU"/>
        </w:rPr>
        <w:t> </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это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постепенное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перенесение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стоимости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основных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себестоимость</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продукции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работ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услуг</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балансе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основные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указывают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остаточной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стоимости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первоначальная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стоимость</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за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вычетом</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начисленной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амортизации</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Исключение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из</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этого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порядка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предусмотрено</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lastRenderedPageBreak/>
        <w:t>-</w:t>
      </w:r>
      <w:r w:rsidRPr="002712D8">
        <w:rPr>
          <w:rFonts w:ascii="Times New Roman" w:eastAsia="Times New Roman" w:hAnsi="Times New Roman" w:cs="Times New Roman"/>
          <w:color w:val="0D0D0D" w:themeColor="text1" w:themeTint="F2"/>
          <w:sz w:val="24"/>
          <w:szCs w:val="27"/>
          <w:lang w:eastAsia="ru-RU"/>
        </w:rPr>
        <w:t>для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земли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объектов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природопользования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вода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недра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другие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природные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ресурсы</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для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жилищного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фонда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который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используют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для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получения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доходов</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для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объектов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внешнего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благоустройства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лесного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или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дорожного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хозяйства</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для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скота</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для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многолетних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насаждений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достигших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эксплуатационного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возраста</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Амортизацию</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такому</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имуществу</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начисляют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Поэтому</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балансе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отражают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первоначальную</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стоимость</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Начисление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амортизации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приостанавливают</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на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период</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реконструкции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модернизации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капитального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ремонта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основных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если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срок</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проведения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таких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работ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превышает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один</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год</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если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основные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переведены</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консервацию</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срок</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консервации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превышает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три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месяца</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Есть</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четыре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метода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начисления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амортизации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основным</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средствам</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линейный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метод</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метод</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уменьшаемого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остатка</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метод</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списания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стоимости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сумме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чисел</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лет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срока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полезного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использования</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метод</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списания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стоимости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пропорционально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объему</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выпущенной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продукции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работ</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При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начислении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амортизации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можно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использовать</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любой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из</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этих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методов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Для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этого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все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основные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делят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однородные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группы</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у</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которых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есть</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общие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признаки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Например</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здания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компьютеры</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транспорт</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мебель</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т</w:t>
      </w:r>
      <w:r w:rsidRPr="002712D8">
        <w:rPr>
          <w:rFonts w:ascii="Arial AM" w:eastAsia="Times New Roman" w:hAnsi="Arial AM" w:cs="Times New Roman"/>
          <w:color w:val="0D0D0D" w:themeColor="text1" w:themeTint="F2"/>
          <w:sz w:val="24"/>
          <w:szCs w:val="27"/>
          <w:lang w:eastAsia="ru-RU"/>
        </w:rPr>
        <w:t>.</w:t>
      </w:r>
      <w:r w:rsidRPr="002712D8">
        <w:rPr>
          <w:rFonts w:ascii="Times New Roman" w:eastAsia="Times New Roman" w:hAnsi="Times New Roman" w:cs="Times New Roman"/>
          <w:color w:val="0D0D0D" w:themeColor="text1" w:themeTint="F2"/>
          <w:sz w:val="24"/>
          <w:szCs w:val="27"/>
          <w:lang w:eastAsia="ru-RU"/>
        </w:rPr>
        <w:t>д</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По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основным</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средствам</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одной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группы</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можно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использовать</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только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один</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из</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перечисленных</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методов</w:t>
      </w:r>
      <w:r w:rsidRPr="002712D8">
        <w:rPr>
          <w:rFonts w:ascii="Arial AM" w:eastAsia="Times New Roman" w:hAnsi="Arial AM" w:cs="Times New Roman"/>
          <w:color w:val="0D0D0D" w:themeColor="text1" w:themeTint="F2"/>
          <w:sz w:val="24"/>
          <w:szCs w:val="27"/>
          <w:lang w:eastAsia="ru-RU"/>
        </w:rPr>
        <w:t>.</w:t>
      </w:r>
    </w:p>
    <w:p w:rsidR="002712D8" w:rsidRPr="002712D8" w:rsidRDefault="002712D8" w:rsidP="002712D8">
      <w:pPr>
        <w:spacing w:before="100" w:beforeAutospacing="1" w:after="100" w:afterAutospacing="1"/>
        <w:ind w:left="195" w:firstLine="195"/>
        <w:jc w:val="both"/>
        <w:rPr>
          <w:rFonts w:ascii="Arial AM" w:eastAsia="Times New Roman" w:hAnsi="Arial AM" w:cs="Times New Roman"/>
          <w:color w:val="0D0D0D" w:themeColor="text1" w:themeTint="F2"/>
          <w:sz w:val="24"/>
          <w:szCs w:val="27"/>
          <w:lang w:eastAsia="ru-RU"/>
        </w:rPr>
      </w:pPr>
      <w:r w:rsidRPr="002712D8">
        <w:rPr>
          <w:rFonts w:ascii="Times New Roman" w:eastAsia="Times New Roman" w:hAnsi="Times New Roman" w:cs="Times New Roman"/>
          <w:color w:val="0D0D0D" w:themeColor="text1" w:themeTint="F2"/>
          <w:sz w:val="24"/>
          <w:szCs w:val="27"/>
          <w:lang w:eastAsia="ru-RU"/>
        </w:rPr>
        <w:t>Выбранный</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метод</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применяется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течение</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всего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срока</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службы</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полезного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использования</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основного</w:t>
      </w:r>
      <w:r w:rsidRPr="002712D8">
        <w:rPr>
          <w:rFonts w:ascii="Arial AM" w:eastAsia="Times New Roman" w:hAnsi="Arial AM" w:cs="Times New Roman"/>
          <w:color w:val="0D0D0D" w:themeColor="text1" w:themeTint="F2"/>
          <w:sz w:val="24"/>
          <w:szCs w:val="27"/>
          <w:lang w:eastAsia="ru-RU"/>
        </w:rPr>
        <w:t xml:space="preserve"> </w:t>
      </w:r>
      <w:r w:rsidRPr="002712D8">
        <w:rPr>
          <w:rFonts w:ascii="Times New Roman" w:eastAsia="Times New Roman" w:hAnsi="Times New Roman" w:cs="Times New Roman"/>
          <w:color w:val="0D0D0D" w:themeColor="text1" w:themeTint="F2"/>
          <w:sz w:val="24"/>
          <w:szCs w:val="27"/>
          <w:lang w:eastAsia="ru-RU"/>
        </w:rPr>
        <w:t>средства</w:t>
      </w:r>
      <w:r w:rsidRPr="002712D8">
        <w:rPr>
          <w:rFonts w:ascii="Arial AM" w:eastAsia="Times New Roman" w:hAnsi="Arial AM" w:cs="Times New Roman"/>
          <w:color w:val="0D0D0D" w:themeColor="text1" w:themeTint="F2"/>
          <w:sz w:val="24"/>
          <w:szCs w:val="27"/>
          <w:lang w:eastAsia="ru-RU"/>
        </w:rPr>
        <w:t>.</w:t>
      </w:r>
    </w:p>
    <w:p w:rsidR="003E0E2E" w:rsidRDefault="00A3798E" w:rsidP="00A3798E">
      <w:pPr>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28 (Источники формирования капитальных вложений)</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Капитальные вложения - часть инвестиций, направляемая на воспроизводство (неважно, простое или расширенное) основных фондов (производственных или непроизводственных).</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lastRenderedPageBreak/>
        <w:t>Все источники финансирования КВ можно разделить на 4 группы:</w:t>
      </w:r>
    </w:p>
    <w:p w:rsidR="00A3798E" w:rsidRPr="00A3798E" w:rsidRDefault="00A3798E" w:rsidP="00A3798E">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централизованные (ЦКВ);</w:t>
      </w:r>
    </w:p>
    <w:p w:rsidR="00A3798E" w:rsidRPr="00A3798E" w:rsidRDefault="00A3798E" w:rsidP="00A3798E">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госкредиты;</w:t>
      </w:r>
    </w:p>
    <w:p w:rsidR="00A3798E" w:rsidRPr="00A3798E" w:rsidRDefault="00A3798E" w:rsidP="00A3798E">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централизованные инвестиционные фонды;</w:t>
      </w:r>
    </w:p>
    <w:p w:rsidR="00A3798E" w:rsidRPr="00A3798E" w:rsidRDefault="00A3798E" w:rsidP="00A3798E">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собственные средства юридических и физических лиц.</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В 1993 году удельные веса всех источников были следующие:</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1-32,6% (= 1/3); 2-1,7% (=0); 3-3,3% (=0); 4-62,4% (=2/3).</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Как видно из структуры, главным источником являются собственные средства, удельный вес которых растёт.</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Централизованные КВ осуществляются только там, где нет других источников финансирования строительства и, как правило, в целях проведения структурной перестройки экономики. Следовательно, ЦКВ являются одним из инструментов государственного управления в условиях рыночного хозяйства.</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 xml:space="preserve">Второй источник - государственные кредиты, которые также являются инструментом государственного регулирования экономики. Они, в отличие от </w:t>
      </w:r>
      <w:proofErr w:type="gramStart"/>
      <w:r w:rsidRPr="00A3798E">
        <w:rPr>
          <w:rFonts w:ascii="Times New Roman" w:eastAsia="Times New Roman" w:hAnsi="Times New Roman" w:cs="Times New Roman"/>
          <w:color w:val="000000"/>
          <w:sz w:val="24"/>
          <w:szCs w:val="24"/>
          <w:lang w:eastAsia="ru-RU"/>
        </w:rPr>
        <w:t>коммерческих</w:t>
      </w:r>
      <w:proofErr w:type="gramEnd"/>
      <w:r w:rsidRPr="00A3798E">
        <w:rPr>
          <w:rFonts w:ascii="Times New Roman" w:eastAsia="Times New Roman" w:hAnsi="Times New Roman" w:cs="Times New Roman"/>
          <w:color w:val="000000"/>
          <w:sz w:val="24"/>
          <w:szCs w:val="24"/>
          <w:lang w:eastAsia="ru-RU"/>
        </w:rPr>
        <w:t>, выделяются под низкие проценты и направляются для развития экономики в русле государственной стратегии.</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Но основные фонды, построенные за счёт ЦКВ, остаются государственной собственностью, а за счёт кредитов - становятся собственностью заёмщиков.</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Финансирование за счёт инвестиционных фондов, кажется, сворачиваются ввиду их малой активности, малых сумм, получаемых в виде дивидендов по акциям, приобретённым за ваучеры и т.д.</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Следовательно, основная надежда любого предприятия - собственные силы:</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-чистая прибыль предприятия;</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-амортизационные фонды;</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-кредиты коммерческих банков;</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-кредиты под залог;</w:t>
      </w:r>
    </w:p>
    <w:p w:rsidR="00A3798E" w:rsidRPr="00A3798E" w:rsidRDefault="00A3798E" w:rsidP="00A379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798E">
        <w:rPr>
          <w:rFonts w:ascii="Times New Roman" w:eastAsia="Times New Roman" w:hAnsi="Times New Roman" w:cs="Times New Roman"/>
          <w:color w:val="000000"/>
          <w:sz w:val="24"/>
          <w:szCs w:val="24"/>
          <w:lang w:eastAsia="ru-RU"/>
        </w:rPr>
        <w:t>-накопления.</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w:hAnsi="Arial" w:cs="Arial"/>
          <w:color w:val="000000"/>
        </w:rPr>
        <w:t>К</w:t>
      </w:r>
      <w:r w:rsidRPr="00B57313">
        <w:rPr>
          <w:rFonts w:ascii="Arial AM" w:hAnsi="Arial AM" w:cs="Arial"/>
          <w:color w:val="000000"/>
        </w:rPr>
        <w:t xml:space="preserve"> </w:t>
      </w:r>
      <w:r w:rsidRPr="00B57313">
        <w:rPr>
          <w:rFonts w:ascii="Arial" w:hAnsi="Arial" w:cs="Arial"/>
          <w:color w:val="000000"/>
        </w:rPr>
        <w:t>источникам</w:t>
      </w:r>
      <w:r w:rsidRPr="00B57313">
        <w:rPr>
          <w:rFonts w:ascii="Arial AM" w:hAnsi="Arial AM" w:cs="Arial"/>
          <w:color w:val="000000"/>
        </w:rPr>
        <w:t xml:space="preserve"> </w:t>
      </w:r>
      <w:r w:rsidRPr="00B57313">
        <w:rPr>
          <w:rFonts w:ascii="Arial" w:hAnsi="Arial" w:cs="Arial"/>
          <w:color w:val="000000"/>
        </w:rPr>
        <w:t>финансирования</w:t>
      </w:r>
      <w:r w:rsidRPr="00B57313">
        <w:rPr>
          <w:rFonts w:ascii="Arial AM" w:hAnsi="Arial AM" w:cs="Arial"/>
          <w:color w:val="000000"/>
        </w:rPr>
        <w:t xml:space="preserve"> </w:t>
      </w:r>
      <w:r w:rsidRPr="00B57313">
        <w:rPr>
          <w:rFonts w:ascii="Arial" w:hAnsi="Arial" w:cs="Arial"/>
          <w:color w:val="000000"/>
        </w:rPr>
        <w:t>относятся</w:t>
      </w:r>
      <w:r w:rsidRPr="00B57313">
        <w:rPr>
          <w:rFonts w:ascii="Arial AM" w:hAnsi="Arial AM" w:cs="Arial"/>
          <w:color w:val="000000"/>
        </w:rPr>
        <w:t xml:space="preserve"> </w:t>
      </w:r>
      <w:r w:rsidRPr="00B57313">
        <w:rPr>
          <w:rFonts w:ascii="Arial" w:hAnsi="Arial" w:cs="Arial"/>
          <w:color w:val="000000"/>
        </w:rPr>
        <w:t>денежные</w:t>
      </w:r>
      <w:r w:rsidRPr="00B57313">
        <w:rPr>
          <w:rFonts w:ascii="Arial AM" w:hAnsi="Arial AM" w:cs="Arial"/>
          <w:color w:val="000000"/>
        </w:rPr>
        <w:t xml:space="preserve"> </w:t>
      </w:r>
      <w:r w:rsidRPr="00B57313">
        <w:rPr>
          <w:rFonts w:ascii="Arial" w:hAnsi="Arial" w:cs="Arial"/>
          <w:color w:val="000000"/>
        </w:rPr>
        <w:t>средства</w:t>
      </w:r>
      <w:r w:rsidRPr="00B57313">
        <w:rPr>
          <w:rFonts w:ascii="Arial AM" w:hAnsi="Arial AM" w:cs="Arial"/>
          <w:color w:val="000000"/>
        </w:rPr>
        <w:t xml:space="preserve">, </w:t>
      </w:r>
      <w:r w:rsidRPr="00B57313">
        <w:rPr>
          <w:rFonts w:ascii="Arial" w:hAnsi="Arial" w:cs="Arial"/>
          <w:color w:val="000000"/>
        </w:rPr>
        <w:t>аккумулируемые</w:t>
      </w:r>
      <w:r w:rsidRPr="00B57313">
        <w:rPr>
          <w:rFonts w:ascii="Arial AM" w:hAnsi="Arial AM" w:cs="Arial"/>
          <w:color w:val="000000"/>
        </w:rPr>
        <w:t xml:space="preserve"> </w:t>
      </w:r>
      <w:r w:rsidRPr="00B57313">
        <w:rPr>
          <w:rFonts w:ascii="Arial" w:hAnsi="Arial" w:cs="Arial"/>
          <w:color w:val="000000"/>
        </w:rPr>
        <w:t>в</w:t>
      </w:r>
      <w:r w:rsidRPr="00B57313">
        <w:rPr>
          <w:rFonts w:ascii="Arial AM" w:hAnsi="Arial AM" w:cs="Arial"/>
          <w:color w:val="000000"/>
        </w:rPr>
        <w:t xml:space="preserve"> </w:t>
      </w:r>
      <w:r w:rsidRPr="00B57313">
        <w:rPr>
          <w:rFonts w:ascii="Arial" w:hAnsi="Arial" w:cs="Arial"/>
          <w:color w:val="000000"/>
        </w:rPr>
        <w:t>целевых</w:t>
      </w:r>
      <w:r w:rsidRPr="00B57313">
        <w:rPr>
          <w:rFonts w:ascii="Arial AM" w:hAnsi="Arial AM" w:cs="Arial"/>
          <w:color w:val="000000"/>
        </w:rPr>
        <w:t xml:space="preserve"> </w:t>
      </w:r>
      <w:r w:rsidRPr="00B57313">
        <w:rPr>
          <w:rFonts w:ascii="Arial" w:hAnsi="Arial" w:cs="Arial"/>
          <w:color w:val="000000"/>
        </w:rPr>
        <w:t>фондах</w:t>
      </w:r>
      <w:r w:rsidRPr="00B57313">
        <w:rPr>
          <w:rFonts w:ascii="Arial AM" w:hAnsi="Arial AM" w:cs="Arial"/>
          <w:color w:val="000000"/>
        </w:rPr>
        <w:t xml:space="preserve">, </w:t>
      </w:r>
      <w:r w:rsidRPr="00B57313">
        <w:rPr>
          <w:rFonts w:ascii="Arial" w:hAnsi="Arial" w:cs="Arial"/>
          <w:color w:val="000000"/>
        </w:rPr>
        <w:t>на</w:t>
      </w:r>
      <w:r w:rsidRPr="00B57313">
        <w:rPr>
          <w:rFonts w:ascii="Arial AM" w:hAnsi="Arial AM" w:cs="Arial"/>
          <w:color w:val="000000"/>
        </w:rPr>
        <w:t xml:space="preserve"> </w:t>
      </w:r>
      <w:r w:rsidRPr="00B57313">
        <w:rPr>
          <w:rFonts w:ascii="Arial" w:hAnsi="Arial" w:cs="Arial"/>
          <w:color w:val="000000"/>
        </w:rPr>
        <w:t>счетах</w:t>
      </w:r>
      <w:r w:rsidRPr="00B57313">
        <w:rPr>
          <w:rFonts w:ascii="Arial AM" w:hAnsi="Arial AM" w:cs="Arial"/>
          <w:color w:val="000000"/>
        </w:rPr>
        <w:t xml:space="preserve"> </w:t>
      </w:r>
      <w:r w:rsidRPr="00B57313">
        <w:rPr>
          <w:rFonts w:ascii="Arial" w:hAnsi="Arial" w:cs="Arial"/>
          <w:color w:val="000000"/>
        </w:rPr>
        <w:t>предприятий</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направляемые</w:t>
      </w:r>
      <w:r w:rsidRPr="00B57313">
        <w:rPr>
          <w:rFonts w:ascii="Arial AM" w:hAnsi="Arial AM" w:cs="Arial"/>
          <w:color w:val="000000"/>
        </w:rPr>
        <w:t xml:space="preserve"> </w:t>
      </w:r>
      <w:r w:rsidRPr="00B57313">
        <w:rPr>
          <w:rFonts w:ascii="Arial" w:hAnsi="Arial" w:cs="Arial"/>
          <w:color w:val="000000"/>
        </w:rPr>
        <w:t>на</w:t>
      </w:r>
      <w:r w:rsidRPr="00B57313">
        <w:rPr>
          <w:rFonts w:ascii="Arial AM" w:hAnsi="Arial AM" w:cs="Arial"/>
          <w:color w:val="000000"/>
        </w:rPr>
        <w:t xml:space="preserve"> </w:t>
      </w:r>
      <w:r w:rsidRPr="00B57313">
        <w:rPr>
          <w:rFonts w:ascii="Arial" w:hAnsi="Arial" w:cs="Arial"/>
          <w:color w:val="000000"/>
        </w:rPr>
        <w:t>капитальные</w:t>
      </w:r>
      <w:r w:rsidRPr="00B57313">
        <w:rPr>
          <w:rFonts w:ascii="Arial AM" w:hAnsi="Arial AM" w:cs="Arial"/>
          <w:color w:val="000000"/>
        </w:rPr>
        <w:t xml:space="preserve"> </w:t>
      </w:r>
      <w:r w:rsidRPr="00B57313">
        <w:rPr>
          <w:rFonts w:ascii="Arial" w:hAnsi="Arial" w:cs="Arial"/>
          <w:color w:val="000000"/>
        </w:rPr>
        <w:t>вложения</w:t>
      </w:r>
      <w:r w:rsidRPr="00B57313">
        <w:rPr>
          <w:rFonts w:ascii="Arial AM" w:hAnsi="Arial AM" w:cs="Arial"/>
          <w:color w:val="000000"/>
        </w:rPr>
        <w:t xml:space="preserve">: </w:t>
      </w:r>
      <w:r w:rsidRPr="00B57313">
        <w:rPr>
          <w:rFonts w:ascii="Arial" w:hAnsi="Arial" w:cs="Arial"/>
          <w:color w:val="000000"/>
        </w:rPr>
        <w:t>при</w:t>
      </w:r>
      <w:r w:rsidRPr="00B57313">
        <w:rPr>
          <w:rFonts w:ascii="Arial AM" w:hAnsi="Arial AM" w:cs="Arial"/>
          <w:color w:val="000000"/>
        </w:rPr>
        <w:t xml:space="preserve"> </w:t>
      </w:r>
      <w:r w:rsidRPr="00B57313">
        <w:rPr>
          <w:rFonts w:ascii="Arial" w:hAnsi="Arial" w:cs="Arial"/>
          <w:color w:val="000000"/>
        </w:rPr>
        <w:t>строительстве</w:t>
      </w:r>
      <w:r w:rsidRPr="00B57313">
        <w:rPr>
          <w:rFonts w:ascii="Arial AM" w:hAnsi="Arial AM" w:cs="Arial"/>
          <w:color w:val="000000"/>
        </w:rPr>
        <w:t xml:space="preserve"> </w:t>
      </w:r>
      <w:r w:rsidRPr="00B57313">
        <w:rPr>
          <w:rFonts w:ascii="Arial" w:hAnsi="Arial" w:cs="Arial"/>
          <w:color w:val="000000"/>
        </w:rPr>
        <w:t>объектов</w:t>
      </w:r>
      <w:r w:rsidRPr="00B57313">
        <w:rPr>
          <w:rFonts w:ascii="Arial AM" w:hAnsi="Arial AM" w:cs="Arial"/>
          <w:color w:val="000000"/>
        </w:rPr>
        <w:t xml:space="preserve"> — </w:t>
      </w:r>
      <w:r w:rsidRPr="00B57313">
        <w:rPr>
          <w:rFonts w:ascii="Arial" w:hAnsi="Arial" w:cs="Arial"/>
          <w:color w:val="000000"/>
        </w:rPr>
        <w:t>на</w:t>
      </w:r>
      <w:r w:rsidRPr="00B57313">
        <w:rPr>
          <w:rFonts w:ascii="Arial AM" w:hAnsi="Arial AM" w:cs="Arial"/>
          <w:color w:val="000000"/>
        </w:rPr>
        <w:t xml:space="preserve"> </w:t>
      </w:r>
      <w:r w:rsidRPr="00B57313">
        <w:rPr>
          <w:rFonts w:ascii="Arial" w:hAnsi="Arial" w:cs="Arial"/>
          <w:color w:val="000000"/>
        </w:rPr>
        <w:t>оплату</w:t>
      </w:r>
      <w:r w:rsidRPr="00B57313">
        <w:rPr>
          <w:rFonts w:ascii="Arial AM" w:hAnsi="Arial AM" w:cs="Arial"/>
          <w:color w:val="000000"/>
        </w:rPr>
        <w:t xml:space="preserve"> </w:t>
      </w:r>
      <w:r w:rsidRPr="00B57313">
        <w:rPr>
          <w:rFonts w:ascii="Arial" w:hAnsi="Arial" w:cs="Arial"/>
          <w:color w:val="000000"/>
        </w:rPr>
        <w:t>проектно</w:t>
      </w:r>
      <w:r w:rsidRPr="00B57313">
        <w:rPr>
          <w:rFonts w:ascii="Arial AM" w:hAnsi="Arial AM" w:cs="Arial"/>
          <w:color w:val="000000"/>
        </w:rPr>
        <w:t>-</w:t>
      </w:r>
      <w:r w:rsidRPr="00B57313">
        <w:rPr>
          <w:rFonts w:ascii="Arial" w:hAnsi="Arial" w:cs="Arial"/>
          <w:color w:val="000000"/>
        </w:rPr>
        <w:t>изыскательских</w:t>
      </w:r>
      <w:r w:rsidRPr="00B57313">
        <w:rPr>
          <w:rFonts w:ascii="Arial AM" w:hAnsi="Arial AM" w:cs="Arial"/>
          <w:color w:val="000000"/>
        </w:rPr>
        <w:t xml:space="preserve">, </w:t>
      </w:r>
      <w:r w:rsidRPr="00B57313">
        <w:rPr>
          <w:rFonts w:ascii="Arial" w:hAnsi="Arial" w:cs="Arial"/>
          <w:color w:val="000000"/>
        </w:rPr>
        <w:t>строительно</w:t>
      </w:r>
      <w:r w:rsidRPr="00B57313">
        <w:rPr>
          <w:rFonts w:ascii="Arial AM" w:hAnsi="Arial AM" w:cs="Arial"/>
          <w:color w:val="000000"/>
        </w:rPr>
        <w:t>-</w:t>
      </w:r>
      <w:r w:rsidRPr="00B57313">
        <w:rPr>
          <w:rFonts w:ascii="Arial" w:hAnsi="Arial" w:cs="Arial"/>
          <w:color w:val="000000"/>
        </w:rPr>
        <w:t>монтажных</w:t>
      </w:r>
      <w:r w:rsidRPr="00B57313">
        <w:rPr>
          <w:rFonts w:ascii="Arial AM" w:hAnsi="Arial AM" w:cs="Arial"/>
          <w:color w:val="000000"/>
        </w:rPr>
        <w:t xml:space="preserve"> </w:t>
      </w:r>
      <w:r w:rsidRPr="00B57313">
        <w:rPr>
          <w:rFonts w:ascii="Arial" w:hAnsi="Arial" w:cs="Arial"/>
          <w:color w:val="000000"/>
        </w:rPr>
        <w:t>работ</w:t>
      </w:r>
      <w:r w:rsidRPr="00B57313">
        <w:rPr>
          <w:rFonts w:ascii="Arial AM" w:hAnsi="Arial AM" w:cs="Arial"/>
          <w:color w:val="000000"/>
        </w:rPr>
        <w:t xml:space="preserve">, </w:t>
      </w:r>
      <w:r w:rsidRPr="00B57313">
        <w:rPr>
          <w:rFonts w:ascii="Arial" w:hAnsi="Arial" w:cs="Arial"/>
          <w:color w:val="000000"/>
        </w:rPr>
        <w:t>приобретение</w:t>
      </w:r>
      <w:r w:rsidRPr="00B57313">
        <w:rPr>
          <w:rFonts w:ascii="Arial AM" w:hAnsi="Arial AM" w:cs="Arial"/>
          <w:color w:val="000000"/>
        </w:rPr>
        <w:t xml:space="preserve"> </w:t>
      </w:r>
      <w:r w:rsidRPr="00B57313">
        <w:rPr>
          <w:rFonts w:ascii="Arial" w:hAnsi="Arial" w:cs="Arial"/>
          <w:color w:val="000000"/>
        </w:rPr>
        <w:t>оборудования</w:t>
      </w:r>
      <w:r w:rsidRPr="00B57313">
        <w:rPr>
          <w:rFonts w:ascii="Arial AM" w:hAnsi="Arial AM" w:cs="Arial"/>
          <w:color w:val="000000"/>
        </w:rPr>
        <w:t xml:space="preserve">; </w:t>
      </w:r>
      <w:r w:rsidRPr="00B57313">
        <w:rPr>
          <w:rFonts w:ascii="Arial" w:hAnsi="Arial" w:cs="Arial"/>
          <w:color w:val="000000"/>
        </w:rPr>
        <w:t>при</w:t>
      </w:r>
      <w:r w:rsidRPr="00B57313">
        <w:rPr>
          <w:rFonts w:ascii="Arial AM" w:hAnsi="Arial AM" w:cs="Arial"/>
          <w:color w:val="000000"/>
        </w:rPr>
        <w:t xml:space="preserve"> </w:t>
      </w:r>
      <w:r w:rsidRPr="00B57313">
        <w:rPr>
          <w:rFonts w:ascii="Arial" w:hAnsi="Arial" w:cs="Arial"/>
          <w:color w:val="000000"/>
        </w:rPr>
        <w:t>покупке</w:t>
      </w:r>
      <w:r w:rsidRPr="00B57313">
        <w:rPr>
          <w:rFonts w:ascii="Arial AM" w:hAnsi="Arial AM" w:cs="Arial"/>
          <w:color w:val="000000"/>
        </w:rPr>
        <w:t xml:space="preserve"> </w:t>
      </w:r>
      <w:r w:rsidRPr="00B57313">
        <w:rPr>
          <w:rFonts w:ascii="Arial" w:hAnsi="Arial" w:cs="Arial"/>
          <w:color w:val="000000"/>
        </w:rPr>
        <w:t>объектов</w:t>
      </w:r>
      <w:r w:rsidRPr="00B57313">
        <w:rPr>
          <w:rFonts w:ascii="Arial AM" w:hAnsi="Arial AM" w:cs="Arial"/>
          <w:color w:val="000000"/>
        </w:rPr>
        <w:t xml:space="preserve"> </w:t>
      </w:r>
      <w:r w:rsidRPr="00B57313">
        <w:rPr>
          <w:rFonts w:ascii="Arial" w:hAnsi="Arial" w:cs="Arial"/>
          <w:color w:val="000000"/>
        </w:rPr>
        <w:t>на</w:t>
      </w:r>
      <w:r w:rsidRPr="00B57313">
        <w:rPr>
          <w:rFonts w:ascii="Arial AM" w:hAnsi="Arial AM" w:cs="Arial"/>
          <w:color w:val="000000"/>
        </w:rPr>
        <w:t xml:space="preserve"> </w:t>
      </w:r>
      <w:r w:rsidRPr="00B57313">
        <w:rPr>
          <w:rFonts w:ascii="Arial" w:hAnsi="Arial" w:cs="Arial"/>
          <w:color w:val="000000"/>
        </w:rPr>
        <w:t>оплату</w:t>
      </w:r>
      <w:r w:rsidRPr="00B57313">
        <w:rPr>
          <w:rFonts w:ascii="Arial AM" w:hAnsi="Arial AM" w:cs="Arial"/>
          <w:color w:val="000000"/>
        </w:rPr>
        <w:t xml:space="preserve"> </w:t>
      </w:r>
      <w:r w:rsidRPr="00B57313">
        <w:rPr>
          <w:rFonts w:ascii="Arial" w:hAnsi="Arial" w:cs="Arial"/>
          <w:color w:val="000000"/>
        </w:rPr>
        <w:t>их</w:t>
      </w:r>
      <w:r w:rsidRPr="00B57313">
        <w:rPr>
          <w:rFonts w:ascii="Arial AM" w:hAnsi="Arial AM" w:cs="Arial"/>
          <w:color w:val="000000"/>
        </w:rPr>
        <w:t xml:space="preserve"> </w:t>
      </w:r>
      <w:r w:rsidRPr="00B57313">
        <w:rPr>
          <w:rFonts w:ascii="Arial" w:hAnsi="Arial" w:cs="Arial"/>
          <w:color w:val="000000"/>
        </w:rPr>
        <w:t>цены</w:t>
      </w:r>
      <w:r w:rsidRPr="00B57313">
        <w:rPr>
          <w:rFonts w:ascii="Arial AM" w:hAnsi="Arial AM" w:cs="Arial"/>
          <w:color w:val="000000"/>
        </w:rPr>
        <w:t>.</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w:hAnsi="Arial" w:cs="Arial"/>
          <w:color w:val="000000"/>
        </w:rPr>
        <w:t>Финансирование</w:t>
      </w:r>
      <w:r w:rsidRPr="00B57313">
        <w:rPr>
          <w:rFonts w:ascii="Arial AM" w:hAnsi="Arial AM" w:cs="Arial"/>
          <w:color w:val="000000"/>
        </w:rPr>
        <w:t xml:space="preserve"> </w:t>
      </w:r>
      <w:r w:rsidRPr="00B57313">
        <w:rPr>
          <w:rFonts w:ascii="Arial" w:hAnsi="Arial" w:cs="Arial"/>
          <w:color w:val="000000"/>
        </w:rPr>
        <w:t>капитальных</w:t>
      </w:r>
      <w:r w:rsidRPr="00B57313">
        <w:rPr>
          <w:rFonts w:ascii="Arial AM" w:hAnsi="Arial AM" w:cs="Arial"/>
          <w:color w:val="000000"/>
        </w:rPr>
        <w:t xml:space="preserve"> </w:t>
      </w:r>
      <w:r w:rsidRPr="00B57313">
        <w:rPr>
          <w:rFonts w:ascii="Arial" w:hAnsi="Arial" w:cs="Arial"/>
          <w:color w:val="000000"/>
        </w:rPr>
        <w:t>вложений</w:t>
      </w:r>
      <w:r w:rsidRPr="00B57313">
        <w:rPr>
          <w:rFonts w:ascii="Arial AM" w:hAnsi="Arial AM" w:cs="Arial"/>
          <w:color w:val="000000"/>
        </w:rPr>
        <w:t xml:space="preserve"> </w:t>
      </w:r>
      <w:r w:rsidRPr="00B57313">
        <w:rPr>
          <w:rFonts w:ascii="Arial" w:hAnsi="Arial" w:cs="Arial"/>
          <w:color w:val="000000"/>
        </w:rPr>
        <w:t>производится</w:t>
      </w:r>
      <w:r w:rsidRPr="00B57313">
        <w:rPr>
          <w:rFonts w:ascii="Arial AM" w:hAnsi="Arial AM" w:cs="Arial"/>
          <w:color w:val="000000"/>
        </w:rPr>
        <w:t xml:space="preserve"> </w:t>
      </w:r>
      <w:r w:rsidRPr="00B57313">
        <w:rPr>
          <w:rFonts w:ascii="Arial" w:hAnsi="Arial" w:cs="Arial"/>
          <w:color w:val="000000"/>
        </w:rPr>
        <w:t>за</w:t>
      </w:r>
      <w:r w:rsidRPr="00B57313">
        <w:rPr>
          <w:rFonts w:ascii="Arial AM" w:hAnsi="Arial AM" w:cs="Arial"/>
          <w:color w:val="000000"/>
        </w:rPr>
        <w:t xml:space="preserve"> </w:t>
      </w:r>
      <w:r w:rsidRPr="00B57313">
        <w:rPr>
          <w:rFonts w:ascii="Arial" w:hAnsi="Arial" w:cs="Arial"/>
          <w:color w:val="000000"/>
        </w:rPr>
        <w:t>счет</w:t>
      </w:r>
      <w:r w:rsidRPr="00B57313">
        <w:rPr>
          <w:rFonts w:ascii="Arial AM" w:hAnsi="Arial AM" w:cs="Arial"/>
          <w:color w:val="000000"/>
        </w:rPr>
        <w:t>:</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AM" w:hAnsi="Arial AM" w:cs="Arial"/>
          <w:color w:val="000000"/>
        </w:rPr>
        <w:lastRenderedPageBreak/>
        <w:t xml:space="preserve">1) </w:t>
      </w:r>
      <w:r w:rsidRPr="00B57313">
        <w:rPr>
          <w:rFonts w:ascii="Arial" w:hAnsi="Arial" w:cs="Arial"/>
          <w:color w:val="000000"/>
        </w:rPr>
        <w:t>собственных</w:t>
      </w:r>
      <w:r w:rsidRPr="00B57313">
        <w:rPr>
          <w:rFonts w:ascii="Arial AM" w:hAnsi="Arial AM" w:cs="Arial"/>
          <w:color w:val="000000"/>
        </w:rPr>
        <w:t xml:space="preserve"> </w:t>
      </w:r>
      <w:r w:rsidRPr="00B57313">
        <w:rPr>
          <w:rFonts w:ascii="Arial" w:hAnsi="Arial" w:cs="Arial"/>
          <w:color w:val="000000"/>
        </w:rPr>
        <w:t>финансовых</w:t>
      </w:r>
      <w:r w:rsidRPr="00B57313">
        <w:rPr>
          <w:rFonts w:ascii="Arial AM" w:hAnsi="Arial AM" w:cs="Arial"/>
          <w:color w:val="000000"/>
        </w:rPr>
        <w:t xml:space="preserve"> </w:t>
      </w:r>
      <w:r w:rsidRPr="00B57313">
        <w:rPr>
          <w:rFonts w:ascii="Arial" w:hAnsi="Arial" w:cs="Arial"/>
          <w:color w:val="000000"/>
        </w:rPr>
        <w:t>ресурсов</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внутрихозяйственных</w:t>
      </w:r>
      <w:r w:rsidRPr="00B57313">
        <w:rPr>
          <w:rFonts w:ascii="Arial AM" w:hAnsi="Arial AM" w:cs="Arial"/>
          <w:color w:val="000000"/>
        </w:rPr>
        <w:t xml:space="preserve"> </w:t>
      </w:r>
      <w:r w:rsidRPr="00B57313">
        <w:rPr>
          <w:rFonts w:ascii="Arial" w:hAnsi="Arial" w:cs="Arial"/>
          <w:color w:val="000000"/>
        </w:rPr>
        <w:t>резервов</w:t>
      </w:r>
      <w:r w:rsidRPr="00B57313">
        <w:rPr>
          <w:rFonts w:ascii="Arial AM" w:hAnsi="Arial AM" w:cs="Arial"/>
          <w:color w:val="000000"/>
        </w:rPr>
        <w:t xml:space="preserve"> </w:t>
      </w:r>
      <w:r w:rsidRPr="00B57313">
        <w:rPr>
          <w:rFonts w:ascii="Arial" w:hAnsi="Arial" w:cs="Arial"/>
          <w:color w:val="000000"/>
        </w:rPr>
        <w:t>инвестора</w:t>
      </w:r>
      <w:r w:rsidRPr="00B57313">
        <w:rPr>
          <w:rFonts w:ascii="Arial AM" w:hAnsi="Arial AM" w:cs="Arial"/>
          <w:color w:val="000000"/>
        </w:rPr>
        <w:t xml:space="preserve"> (</w:t>
      </w:r>
      <w:r w:rsidRPr="00B57313">
        <w:rPr>
          <w:rFonts w:ascii="Arial" w:hAnsi="Arial" w:cs="Arial"/>
          <w:color w:val="000000"/>
        </w:rPr>
        <w:t>прибыли</w:t>
      </w:r>
      <w:r w:rsidRPr="00B57313">
        <w:rPr>
          <w:rFonts w:ascii="Arial AM" w:hAnsi="Arial AM" w:cs="Arial"/>
          <w:color w:val="000000"/>
        </w:rPr>
        <w:t xml:space="preserve">, </w:t>
      </w:r>
      <w:r w:rsidRPr="00B57313">
        <w:rPr>
          <w:rFonts w:ascii="Arial" w:hAnsi="Arial" w:cs="Arial"/>
          <w:color w:val="000000"/>
        </w:rPr>
        <w:t>накопленных</w:t>
      </w:r>
      <w:r w:rsidRPr="00B57313">
        <w:rPr>
          <w:rFonts w:ascii="Arial AM" w:hAnsi="Arial AM" w:cs="Arial"/>
          <w:color w:val="000000"/>
        </w:rPr>
        <w:t xml:space="preserve"> </w:t>
      </w:r>
      <w:r w:rsidRPr="00B57313">
        <w:rPr>
          <w:rFonts w:ascii="Arial" w:hAnsi="Arial" w:cs="Arial"/>
          <w:color w:val="000000"/>
        </w:rPr>
        <w:t>денежных</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сбережений</w:t>
      </w:r>
      <w:r w:rsidRPr="00B57313">
        <w:rPr>
          <w:rFonts w:ascii="Arial AM" w:hAnsi="Arial AM" w:cs="Arial"/>
          <w:color w:val="000000"/>
        </w:rPr>
        <w:t xml:space="preserve"> </w:t>
      </w:r>
      <w:r w:rsidRPr="00B57313">
        <w:rPr>
          <w:rFonts w:ascii="Arial" w:hAnsi="Arial" w:cs="Arial"/>
          <w:color w:val="000000"/>
        </w:rPr>
        <w:t>граждан</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 xml:space="preserve"> </w:t>
      </w:r>
      <w:r w:rsidRPr="00B57313">
        <w:rPr>
          <w:rFonts w:ascii="Arial" w:hAnsi="Arial" w:cs="Arial"/>
          <w:color w:val="000000"/>
        </w:rPr>
        <w:t>страхования</w:t>
      </w:r>
      <w:r w:rsidRPr="00B57313">
        <w:rPr>
          <w:rFonts w:ascii="Arial AM" w:hAnsi="Arial AM" w:cs="Arial"/>
          <w:color w:val="000000"/>
        </w:rPr>
        <w:t xml:space="preserve"> (</w:t>
      </w:r>
      <w:r w:rsidRPr="00B57313">
        <w:rPr>
          <w:rFonts w:ascii="Arial" w:hAnsi="Arial" w:cs="Arial"/>
          <w:color w:val="000000"/>
        </w:rPr>
        <w:t>возмещения</w:t>
      </w:r>
      <w:r w:rsidRPr="00B57313">
        <w:rPr>
          <w:rFonts w:ascii="Arial AM" w:hAnsi="Arial AM" w:cs="Arial"/>
          <w:color w:val="000000"/>
        </w:rPr>
        <w:t xml:space="preserve"> </w:t>
      </w:r>
      <w:r w:rsidRPr="00B57313">
        <w:rPr>
          <w:rFonts w:ascii="Arial" w:hAnsi="Arial" w:cs="Arial"/>
          <w:color w:val="000000"/>
        </w:rPr>
        <w:t>потерь</w:t>
      </w:r>
      <w:r w:rsidRPr="00B57313">
        <w:rPr>
          <w:rFonts w:ascii="Arial AM" w:hAnsi="Arial AM" w:cs="Arial"/>
          <w:color w:val="000000"/>
        </w:rPr>
        <w:t xml:space="preserve"> </w:t>
      </w:r>
      <w:r w:rsidRPr="00B57313">
        <w:rPr>
          <w:rFonts w:ascii="Arial" w:hAnsi="Arial" w:cs="Arial"/>
          <w:color w:val="000000"/>
        </w:rPr>
        <w:t>от</w:t>
      </w:r>
      <w:r w:rsidRPr="00B57313">
        <w:rPr>
          <w:rFonts w:ascii="Arial AM" w:hAnsi="Arial AM" w:cs="Arial"/>
          <w:color w:val="000000"/>
        </w:rPr>
        <w:t xml:space="preserve"> </w:t>
      </w:r>
      <w:r w:rsidRPr="00B57313">
        <w:rPr>
          <w:rFonts w:ascii="Arial" w:hAnsi="Arial" w:cs="Arial"/>
          <w:color w:val="000000"/>
        </w:rPr>
        <w:t>пожаров</w:t>
      </w:r>
      <w:r w:rsidRPr="00B57313">
        <w:rPr>
          <w:rFonts w:ascii="Arial AM" w:hAnsi="Arial AM" w:cs="Arial"/>
          <w:color w:val="000000"/>
        </w:rPr>
        <w:t xml:space="preserve">, </w:t>
      </w:r>
      <w:r w:rsidRPr="00B57313">
        <w:rPr>
          <w:rFonts w:ascii="Arial" w:hAnsi="Arial" w:cs="Arial"/>
          <w:color w:val="000000"/>
        </w:rPr>
        <w:t>стихийных</w:t>
      </w:r>
      <w:r w:rsidRPr="00B57313">
        <w:rPr>
          <w:rFonts w:ascii="Arial AM" w:hAnsi="Arial AM" w:cs="Arial"/>
          <w:color w:val="000000"/>
        </w:rPr>
        <w:t xml:space="preserve"> </w:t>
      </w:r>
      <w:r w:rsidRPr="00B57313">
        <w:rPr>
          <w:rFonts w:ascii="Arial" w:hAnsi="Arial" w:cs="Arial"/>
          <w:color w:val="000000"/>
        </w:rPr>
        <w:t>бедствий</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proofErr w:type="spellStart"/>
      <w:proofErr w:type="gramStart"/>
      <w:r w:rsidRPr="00B57313">
        <w:rPr>
          <w:rFonts w:ascii="Arial" w:hAnsi="Arial" w:cs="Arial"/>
          <w:color w:val="000000"/>
        </w:rPr>
        <w:t>др</w:t>
      </w:r>
      <w:proofErr w:type="spellEnd"/>
      <w:proofErr w:type="gramEnd"/>
      <w:r w:rsidRPr="00B57313">
        <w:rPr>
          <w:rFonts w:ascii="Arial AM" w:hAnsi="Arial AM" w:cs="Arial"/>
          <w:color w:val="000000"/>
        </w:rPr>
        <w:t>).;</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AM" w:hAnsi="Arial AM" w:cs="Arial"/>
          <w:color w:val="000000"/>
        </w:rPr>
        <w:t xml:space="preserve">2) </w:t>
      </w:r>
      <w:r w:rsidRPr="00B57313">
        <w:rPr>
          <w:rFonts w:ascii="Arial" w:hAnsi="Arial" w:cs="Arial"/>
          <w:color w:val="000000"/>
        </w:rPr>
        <w:t>заемных</w:t>
      </w:r>
      <w:r w:rsidRPr="00B57313">
        <w:rPr>
          <w:rFonts w:ascii="Arial AM" w:hAnsi="Arial AM" w:cs="Arial"/>
          <w:color w:val="000000"/>
        </w:rPr>
        <w:t xml:space="preserve"> </w:t>
      </w:r>
      <w:r w:rsidRPr="00B57313">
        <w:rPr>
          <w:rFonts w:ascii="Arial" w:hAnsi="Arial" w:cs="Arial"/>
          <w:color w:val="000000"/>
        </w:rPr>
        <w:t>финансов</w:t>
      </w:r>
      <w:r w:rsidRPr="00B57313">
        <w:rPr>
          <w:rFonts w:ascii="Arial AM" w:hAnsi="Arial AM" w:cs="Arial"/>
          <w:color w:val="000000"/>
        </w:rPr>
        <w:t xml:space="preserve"> </w:t>
      </w:r>
      <w:r w:rsidRPr="00B57313">
        <w:rPr>
          <w:rFonts w:ascii="Arial" w:hAnsi="Arial" w:cs="Arial"/>
          <w:color w:val="000000"/>
        </w:rPr>
        <w:t>инвестора</w:t>
      </w:r>
      <w:r w:rsidRPr="00B57313">
        <w:rPr>
          <w:rFonts w:ascii="Arial AM" w:hAnsi="Arial AM" w:cs="Arial"/>
          <w:color w:val="000000"/>
        </w:rPr>
        <w:t xml:space="preserve"> </w:t>
      </w:r>
      <w:r w:rsidRPr="00B57313">
        <w:rPr>
          <w:rFonts w:ascii="Arial" w:hAnsi="Arial" w:cs="Arial"/>
          <w:color w:val="000000"/>
        </w:rPr>
        <w:t>или</w:t>
      </w:r>
      <w:r w:rsidRPr="00B57313">
        <w:rPr>
          <w:rFonts w:ascii="Arial AM" w:hAnsi="Arial AM" w:cs="Arial"/>
          <w:color w:val="000000"/>
        </w:rPr>
        <w:t xml:space="preserve"> </w:t>
      </w:r>
      <w:r w:rsidRPr="00B57313">
        <w:rPr>
          <w:rFonts w:ascii="Arial" w:hAnsi="Arial" w:cs="Arial"/>
          <w:color w:val="000000"/>
        </w:rPr>
        <w:t>его</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 xml:space="preserve"> (</w:t>
      </w:r>
      <w:r w:rsidRPr="00B57313">
        <w:rPr>
          <w:rFonts w:ascii="Arial" w:hAnsi="Arial" w:cs="Arial"/>
          <w:color w:val="000000"/>
        </w:rPr>
        <w:t>облигационных</w:t>
      </w:r>
      <w:r w:rsidRPr="00B57313">
        <w:rPr>
          <w:rFonts w:ascii="Arial AM" w:hAnsi="Arial AM" w:cs="Arial"/>
          <w:color w:val="000000"/>
        </w:rPr>
        <w:t xml:space="preserve"> </w:t>
      </w:r>
      <w:r w:rsidRPr="00B57313">
        <w:rPr>
          <w:rFonts w:ascii="Arial" w:hAnsi="Arial" w:cs="Arial"/>
          <w:color w:val="000000"/>
        </w:rPr>
        <w:t>займов</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др</w:t>
      </w:r>
      <w:r w:rsidRPr="00B57313">
        <w:rPr>
          <w:rFonts w:ascii="Arial AM" w:hAnsi="Arial AM" w:cs="Arial"/>
          <w:color w:val="000000"/>
        </w:rPr>
        <w:t>.);</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AM" w:hAnsi="Arial AM" w:cs="Arial"/>
          <w:color w:val="000000"/>
        </w:rPr>
        <w:t xml:space="preserve">3) </w:t>
      </w:r>
      <w:r w:rsidRPr="00B57313">
        <w:rPr>
          <w:rFonts w:ascii="Arial" w:hAnsi="Arial" w:cs="Arial"/>
          <w:color w:val="000000"/>
        </w:rPr>
        <w:t>привлеченных</w:t>
      </w:r>
      <w:r w:rsidRPr="00B57313">
        <w:rPr>
          <w:rFonts w:ascii="Arial AM" w:hAnsi="Arial AM" w:cs="Arial"/>
          <w:color w:val="000000"/>
        </w:rPr>
        <w:t xml:space="preserve"> </w:t>
      </w:r>
      <w:r w:rsidRPr="00B57313">
        <w:rPr>
          <w:rFonts w:ascii="Arial" w:hAnsi="Arial" w:cs="Arial"/>
          <w:color w:val="000000"/>
        </w:rPr>
        <w:t>финансовых</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 xml:space="preserve"> </w:t>
      </w:r>
      <w:r w:rsidRPr="00B57313">
        <w:rPr>
          <w:rFonts w:ascii="Arial" w:hAnsi="Arial" w:cs="Arial"/>
          <w:color w:val="000000"/>
        </w:rPr>
        <w:t>инвесторов</w:t>
      </w:r>
      <w:r w:rsidRPr="00B57313">
        <w:rPr>
          <w:rFonts w:ascii="Arial AM" w:hAnsi="Arial AM" w:cs="Arial"/>
          <w:color w:val="000000"/>
        </w:rPr>
        <w:t xml:space="preserve"> (</w:t>
      </w:r>
      <w:r w:rsidRPr="00B57313">
        <w:rPr>
          <w:rFonts w:ascii="Arial" w:hAnsi="Arial" w:cs="Arial"/>
          <w:color w:val="000000"/>
        </w:rPr>
        <w:t>продажи</w:t>
      </w:r>
      <w:r w:rsidRPr="00B57313">
        <w:rPr>
          <w:rFonts w:ascii="Arial AM" w:hAnsi="Arial AM" w:cs="Arial"/>
          <w:color w:val="000000"/>
        </w:rPr>
        <w:t xml:space="preserve"> </w:t>
      </w:r>
      <w:r w:rsidRPr="00B57313">
        <w:rPr>
          <w:rFonts w:ascii="Arial" w:hAnsi="Arial" w:cs="Arial"/>
          <w:color w:val="000000"/>
        </w:rPr>
        <w:t>акций</w:t>
      </w:r>
      <w:r w:rsidRPr="00B57313">
        <w:rPr>
          <w:rFonts w:ascii="Arial AM" w:hAnsi="Arial AM" w:cs="Arial"/>
          <w:color w:val="000000"/>
        </w:rPr>
        <w:t xml:space="preserve">, </w:t>
      </w:r>
      <w:r w:rsidRPr="00B57313">
        <w:rPr>
          <w:rFonts w:ascii="Arial" w:hAnsi="Arial" w:cs="Arial"/>
          <w:color w:val="000000"/>
        </w:rPr>
        <w:t>паевых</w:t>
      </w:r>
      <w:r w:rsidRPr="00B57313">
        <w:rPr>
          <w:rFonts w:ascii="Arial AM" w:hAnsi="Arial AM" w:cs="Arial"/>
          <w:color w:val="000000"/>
        </w:rPr>
        <w:t xml:space="preserve"> </w:t>
      </w:r>
      <w:r w:rsidRPr="00B57313">
        <w:rPr>
          <w:rFonts w:ascii="Arial" w:hAnsi="Arial" w:cs="Arial"/>
          <w:color w:val="000000"/>
        </w:rPr>
        <w:t>взносов</w:t>
      </w:r>
      <w:r w:rsidRPr="00B57313">
        <w:rPr>
          <w:rFonts w:ascii="Arial AM" w:hAnsi="Arial AM" w:cs="Arial"/>
          <w:color w:val="000000"/>
        </w:rPr>
        <w:t xml:space="preserve"> </w:t>
      </w:r>
      <w:r w:rsidRPr="00B57313">
        <w:rPr>
          <w:rFonts w:ascii="Arial" w:hAnsi="Arial" w:cs="Arial"/>
          <w:color w:val="000000"/>
        </w:rPr>
        <w:t>членов</w:t>
      </w:r>
      <w:r w:rsidRPr="00B57313">
        <w:rPr>
          <w:rFonts w:ascii="Arial AM" w:hAnsi="Arial AM" w:cs="Arial"/>
          <w:color w:val="000000"/>
        </w:rPr>
        <w:t xml:space="preserve"> </w:t>
      </w:r>
      <w:r w:rsidRPr="00B57313">
        <w:rPr>
          <w:rFonts w:ascii="Arial" w:hAnsi="Arial" w:cs="Arial"/>
          <w:color w:val="000000"/>
        </w:rPr>
        <w:t>трудовых</w:t>
      </w:r>
      <w:r w:rsidRPr="00B57313">
        <w:rPr>
          <w:rFonts w:ascii="Arial AM" w:hAnsi="Arial AM" w:cs="Arial"/>
          <w:color w:val="000000"/>
        </w:rPr>
        <w:t xml:space="preserve"> </w:t>
      </w:r>
      <w:r w:rsidRPr="00B57313">
        <w:rPr>
          <w:rFonts w:ascii="Arial" w:hAnsi="Arial" w:cs="Arial"/>
          <w:color w:val="000000"/>
        </w:rPr>
        <w:t>коллективов</w:t>
      </w:r>
      <w:r w:rsidRPr="00B57313">
        <w:rPr>
          <w:rFonts w:ascii="Arial AM" w:hAnsi="Arial AM" w:cs="Arial"/>
          <w:color w:val="000000"/>
        </w:rPr>
        <w:t xml:space="preserve">, </w:t>
      </w:r>
      <w:r w:rsidRPr="00B57313">
        <w:rPr>
          <w:rFonts w:ascii="Arial" w:hAnsi="Arial" w:cs="Arial"/>
          <w:color w:val="000000"/>
        </w:rPr>
        <w:t>граждан</w:t>
      </w:r>
      <w:r w:rsidRPr="00B57313">
        <w:rPr>
          <w:rFonts w:ascii="Arial AM" w:hAnsi="Arial AM" w:cs="Arial"/>
          <w:color w:val="000000"/>
        </w:rPr>
        <w:t xml:space="preserve">, </w:t>
      </w:r>
      <w:r w:rsidRPr="00B57313">
        <w:rPr>
          <w:rFonts w:ascii="Arial" w:hAnsi="Arial" w:cs="Arial"/>
          <w:color w:val="000000"/>
        </w:rPr>
        <w:t>юридических</w:t>
      </w:r>
      <w:r w:rsidRPr="00B57313">
        <w:rPr>
          <w:rFonts w:ascii="Arial AM" w:hAnsi="Arial AM" w:cs="Arial"/>
          <w:color w:val="000000"/>
        </w:rPr>
        <w:t xml:space="preserve"> </w:t>
      </w:r>
      <w:r w:rsidRPr="00B57313">
        <w:rPr>
          <w:rFonts w:ascii="Arial" w:hAnsi="Arial" w:cs="Arial"/>
          <w:color w:val="000000"/>
        </w:rPr>
        <w:t>лиц</w:t>
      </w:r>
      <w:r w:rsidRPr="00B57313">
        <w:rPr>
          <w:rFonts w:ascii="Arial AM" w:hAnsi="Arial AM" w:cs="Arial"/>
          <w:color w:val="000000"/>
        </w:rPr>
        <w:t>);</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AM" w:hAnsi="Arial AM" w:cs="Arial"/>
          <w:color w:val="000000"/>
        </w:rPr>
        <w:t xml:space="preserve">4) </w:t>
      </w:r>
      <w:r w:rsidRPr="00B57313">
        <w:rPr>
          <w:rFonts w:ascii="Arial" w:hAnsi="Arial" w:cs="Arial"/>
          <w:color w:val="000000"/>
        </w:rPr>
        <w:t>финансовых</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 xml:space="preserve">, </w:t>
      </w:r>
      <w:r w:rsidRPr="00B57313">
        <w:rPr>
          <w:rFonts w:ascii="Arial" w:hAnsi="Arial" w:cs="Arial"/>
          <w:color w:val="000000"/>
        </w:rPr>
        <w:t>предоставленных</w:t>
      </w:r>
      <w:r w:rsidRPr="00B57313">
        <w:rPr>
          <w:rFonts w:ascii="Arial AM" w:hAnsi="Arial AM" w:cs="Arial"/>
          <w:color w:val="000000"/>
        </w:rPr>
        <w:t xml:space="preserve"> </w:t>
      </w:r>
      <w:r w:rsidRPr="00B57313">
        <w:rPr>
          <w:rFonts w:ascii="Arial" w:hAnsi="Arial" w:cs="Arial"/>
          <w:color w:val="000000"/>
        </w:rPr>
        <w:t>организациями</w:t>
      </w:r>
      <w:r w:rsidRPr="00B57313">
        <w:rPr>
          <w:rFonts w:ascii="Arial AM" w:hAnsi="Arial AM" w:cs="Arial"/>
          <w:color w:val="000000"/>
        </w:rPr>
        <w:t xml:space="preserve">, </w:t>
      </w:r>
      <w:r w:rsidRPr="00B57313">
        <w:rPr>
          <w:rFonts w:ascii="Arial" w:hAnsi="Arial" w:cs="Arial"/>
          <w:color w:val="000000"/>
        </w:rPr>
        <w:t>а</w:t>
      </w:r>
      <w:r w:rsidRPr="00B57313">
        <w:rPr>
          <w:rFonts w:ascii="Arial AM" w:hAnsi="Arial AM" w:cs="Arial"/>
          <w:color w:val="000000"/>
        </w:rPr>
        <w:t xml:space="preserve"> </w:t>
      </w:r>
      <w:r w:rsidRPr="00B57313">
        <w:rPr>
          <w:rFonts w:ascii="Arial" w:hAnsi="Arial" w:cs="Arial"/>
          <w:color w:val="000000"/>
        </w:rPr>
        <w:t>именно</w:t>
      </w:r>
      <w:r w:rsidRPr="00B57313">
        <w:rPr>
          <w:rFonts w:ascii="Arial AM" w:hAnsi="Arial AM" w:cs="Arial"/>
          <w:color w:val="000000"/>
        </w:rPr>
        <w:t xml:space="preserve"> </w:t>
      </w:r>
      <w:r w:rsidRPr="00B57313">
        <w:rPr>
          <w:rFonts w:ascii="Arial" w:hAnsi="Arial" w:cs="Arial"/>
          <w:color w:val="000000"/>
        </w:rPr>
        <w:t>союзами</w:t>
      </w:r>
      <w:r w:rsidRPr="00B57313">
        <w:rPr>
          <w:rFonts w:ascii="Arial AM" w:hAnsi="Arial AM" w:cs="Arial"/>
          <w:color w:val="000000"/>
        </w:rPr>
        <w:t xml:space="preserve"> </w:t>
      </w:r>
      <w:r w:rsidRPr="00B57313">
        <w:rPr>
          <w:rFonts w:ascii="Arial" w:hAnsi="Arial" w:cs="Arial"/>
          <w:color w:val="000000"/>
        </w:rPr>
        <w:t>предприятий</w:t>
      </w:r>
      <w:r w:rsidRPr="00B57313">
        <w:rPr>
          <w:rFonts w:ascii="Arial AM" w:hAnsi="Arial AM" w:cs="Arial"/>
          <w:color w:val="000000"/>
        </w:rPr>
        <w:t>;</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AM" w:hAnsi="Arial AM" w:cs="Arial"/>
          <w:color w:val="000000"/>
        </w:rPr>
        <w:t xml:space="preserve">5) </w:t>
      </w:r>
      <w:r w:rsidRPr="00B57313">
        <w:rPr>
          <w:rFonts w:ascii="Arial" w:hAnsi="Arial" w:cs="Arial"/>
          <w:color w:val="000000"/>
        </w:rPr>
        <w:t>внебюджетных</w:t>
      </w:r>
      <w:r w:rsidRPr="00B57313">
        <w:rPr>
          <w:rFonts w:ascii="Arial AM" w:hAnsi="Arial AM" w:cs="Arial"/>
          <w:color w:val="000000"/>
        </w:rPr>
        <w:t xml:space="preserve"> </w:t>
      </w:r>
      <w:r w:rsidRPr="00B57313">
        <w:rPr>
          <w:rFonts w:ascii="Arial" w:hAnsi="Arial" w:cs="Arial"/>
          <w:color w:val="000000"/>
        </w:rPr>
        <w:t>фондов</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их</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w:t>
      </w:r>
    </w:p>
    <w:p w:rsidR="00B57313" w:rsidRPr="00B57313" w:rsidRDefault="00B57313" w:rsidP="00B57313">
      <w:pPr>
        <w:pStyle w:val="a3"/>
        <w:shd w:val="clear" w:color="auto" w:fill="FFFFFF"/>
        <w:spacing w:line="276" w:lineRule="auto"/>
        <w:jc w:val="both"/>
        <w:rPr>
          <w:rFonts w:ascii="Arial AM" w:hAnsi="Arial AM" w:cs="Arial"/>
          <w:color w:val="000000"/>
        </w:rPr>
      </w:pPr>
      <w:r w:rsidRPr="00B57313">
        <w:rPr>
          <w:rFonts w:ascii="Arial AM" w:hAnsi="Arial AM" w:cs="Arial"/>
          <w:color w:val="000000"/>
        </w:rPr>
        <w:t xml:space="preserve">6) </w:t>
      </w:r>
      <w:r w:rsidRPr="00B57313">
        <w:rPr>
          <w:rFonts w:ascii="Arial" w:hAnsi="Arial" w:cs="Arial"/>
          <w:color w:val="000000"/>
        </w:rPr>
        <w:t>федерального</w:t>
      </w:r>
      <w:r w:rsidRPr="00B57313">
        <w:rPr>
          <w:rFonts w:ascii="Arial AM" w:hAnsi="Arial AM" w:cs="Arial"/>
          <w:color w:val="000000"/>
        </w:rPr>
        <w:t xml:space="preserve"> </w:t>
      </w:r>
      <w:r w:rsidRPr="00B57313">
        <w:rPr>
          <w:rFonts w:ascii="Arial" w:hAnsi="Arial" w:cs="Arial"/>
          <w:color w:val="000000"/>
        </w:rPr>
        <w:t>бюджета</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его</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 xml:space="preserve">, </w:t>
      </w:r>
      <w:r w:rsidRPr="00B57313">
        <w:rPr>
          <w:rFonts w:ascii="Arial" w:hAnsi="Arial" w:cs="Arial"/>
          <w:color w:val="000000"/>
        </w:rPr>
        <w:t>предоставляемых</w:t>
      </w:r>
      <w:r w:rsidRPr="00B57313">
        <w:rPr>
          <w:rFonts w:ascii="Arial AM" w:hAnsi="Arial AM" w:cs="Arial"/>
          <w:color w:val="000000"/>
        </w:rPr>
        <w:t xml:space="preserve"> </w:t>
      </w:r>
      <w:r w:rsidRPr="00B57313">
        <w:rPr>
          <w:rFonts w:ascii="Arial" w:hAnsi="Arial" w:cs="Arial"/>
          <w:color w:val="000000"/>
        </w:rPr>
        <w:t>на</w:t>
      </w:r>
      <w:r w:rsidRPr="00B57313">
        <w:rPr>
          <w:rFonts w:ascii="Arial AM" w:hAnsi="Arial AM" w:cs="Arial"/>
          <w:color w:val="000000"/>
        </w:rPr>
        <w:t xml:space="preserve"> </w:t>
      </w:r>
      <w:r w:rsidRPr="00B57313">
        <w:rPr>
          <w:rFonts w:ascii="Arial" w:hAnsi="Arial" w:cs="Arial"/>
          <w:color w:val="000000"/>
        </w:rPr>
        <w:t>безвозвратной</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возвратной</w:t>
      </w:r>
      <w:r w:rsidRPr="00B57313">
        <w:rPr>
          <w:rFonts w:ascii="Arial AM" w:hAnsi="Arial AM" w:cs="Arial"/>
          <w:color w:val="000000"/>
        </w:rPr>
        <w:t xml:space="preserve"> </w:t>
      </w:r>
      <w:r w:rsidRPr="00B57313">
        <w:rPr>
          <w:rFonts w:ascii="Arial" w:hAnsi="Arial" w:cs="Arial"/>
          <w:color w:val="000000"/>
        </w:rPr>
        <w:t>основе</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 xml:space="preserve"> </w:t>
      </w:r>
      <w:r w:rsidRPr="00B57313">
        <w:rPr>
          <w:rFonts w:ascii="Arial" w:hAnsi="Arial" w:cs="Arial"/>
          <w:color w:val="000000"/>
        </w:rPr>
        <w:t>бюджетов</w:t>
      </w:r>
      <w:r w:rsidRPr="00B57313">
        <w:rPr>
          <w:rFonts w:ascii="Arial AM" w:hAnsi="Arial AM" w:cs="Arial"/>
          <w:color w:val="000000"/>
        </w:rPr>
        <w:t xml:space="preserve"> </w:t>
      </w:r>
      <w:r w:rsidRPr="00B57313">
        <w:rPr>
          <w:rFonts w:ascii="Arial" w:hAnsi="Arial" w:cs="Arial"/>
          <w:color w:val="000000"/>
        </w:rPr>
        <w:t>субъектов</w:t>
      </w:r>
      <w:r w:rsidRPr="00B57313">
        <w:rPr>
          <w:rFonts w:ascii="Arial AM" w:hAnsi="Arial AM" w:cs="Arial"/>
          <w:color w:val="000000"/>
        </w:rPr>
        <w:t xml:space="preserve"> </w:t>
      </w:r>
      <w:r w:rsidRPr="00B57313">
        <w:rPr>
          <w:rFonts w:ascii="Arial" w:hAnsi="Arial" w:cs="Arial"/>
          <w:color w:val="000000"/>
        </w:rPr>
        <w:t>РФ</w:t>
      </w:r>
      <w:r w:rsidRPr="00B57313">
        <w:rPr>
          <w:rFonts w:ascii="Arial AM" w:hAnsi="Arial AM" w:cs="Arial"/>
          <w:color w:val="000000"/>
        </w:rPr>
        <w:t>;</w:t>
      </w:r>
    </w:p>
    <w:p w:rsidR="00B57313" w:rsidRDefault="00B57313" w:rsidP="00B57313">
      <w:pPr>
        <w:pStyle w:val="a3"/>
        <w:shd w:val="clear" w:color="auto" w:fill="FFFFFF"/>
        <w:spacing w:line="276" w:lineRule="auto"/>
        <w:jc w:val="both"/>
        <w:rPr>
          <w:rFonts w:asciiTheme="minorHAnsi" w:hAnsiTheme="minorHAnsi" w:cs="Arial"/>
          <w:color w:val="000000"/>
        </w:rPr>
      </w:pPr>
      <w:r w:rsidRPr="00B57313">
        <w:rPr>
          <w:rFonts w:ascii="Arial AM" w:hAnsi="Arial AM" w:cs="Arial"/>
          <w:color w:val="000000"/>
        </w:rPr>
        <w:t xml:space="preserve">7) </w:t>
      </w:r>
      <w:r w:rsidRPr="00B57313">
        <w:rPr>
          <w:rFonts w:ascii="Arial" w:hAnsi="Arial" w:cs="Arial"/>
          <w:color w:val="000000"/>
        </w:rPr>
        <w:t>иностранных</w:t>
      </w:r>
      <w:r w:rsidRPr="00B57313">
        <w:rPr>
          <w:rFonts w:ascii="Arial AM" w:hAnsi="Arial AM" w:cs="Arial"/>
          <w:color w:val="000000"/>
        </w:rPr>
        <w:t xml:space="preserve"> </w:t>
      </w:r>
      <w:r w:rsidRPr="00B57313">
        <w:rPr>
          <w:rFonts w:ascii="Arial" w:hAnsi="Arial" w:cs="Arial"/>
          <w:color w:val="000000"/>
        </w:rPr>
        <w:t>инвесторов</w:t>
      </w:r>
      <w:r w:rsidRPr="00B57313">
        <w:rPr>
          <w:rFonts w:ascii="Arial AM" w:hAnsi="Arial AM" w:cs="Arial"/>
          <w:color w:val="000000"/>
        </w:rPr>
        <w:t xml:space="preserve"> </w:t>
      </w:r>
      <w:r w:rsidRPr="00B57313">
        <w:rPr>
          <w:rFonts w:ascii="Arial" w:hAnsi="Arial" w:cs="Arial"/>
          <w:color w:val="000000"/>
        </w:rPr>
        <w:t>и</w:t>
      </w:r>
      <w:r w:rsidRPr="00B57313">
        <w:rPr>
          <w:rFonts w:ascii="Arial AM" w:hAnsi="Arial AM" w:cs="Arial"/>
          <w:color w:val="000000"/>
        </w:rPr>
        <w:t xml:space="preserve"> </w:t>
      </w:r>
      <w:r w:rsidRPr="00B57313">
        <w:rPr>
          <w:rFonts w:ascii="Arial" w:hAnsi="Arial" w:cs="Arial"/>
          <w:color w:val="000000"/>
        </w:rPr>
        <w:t>их</w:t>
      </w:r>
      <w:r w:rsidRPr="00B57313">
        <w:rPr>
          <w:rFonts w:ascii="Arial AM" w:hAnsi="Arial AM" w:cs="Arial"/>
          <w:color w:val="000000"/>
        </w:rPr>
        <w:t xml:space="preserve"> </w:t>
      </w:r>
      <w:r w:rsidRPr="00B57313">
        <w:rPr>
          <w:rFonts w:ascii="Arial" w:hAnsi="Arial" w:cs="Arial"/>
          <w:color w:val="000000"/>
        </w:rPr>
        <w:t>средств</w:t>
      </w:r>
      <w:r w:rsidRPr="00B57313">
        <w:rPr>
          <w:rFonts w:ascii="Arial AM" w:hAnsi="Arial AM" w:cs="Arial"/>
          <w:color w:val="000000"/>
        </w:rPr>
        <w:t>.</w:t>
      </w:r>
    </w:p>
    <w:p w:rsidR="00B57313" w:rsidRDefault="00FF2CFF" w:rsidP="00B57313">
      <w:pPr>
        <w:pStyle w:val="a3"/>
        <w:shd w:val="clear" w:color="auto" w:fill="FFFFFF"/>
        <w:spacing w:line="276" w:lineRule="auto"/>
        <w:jc w:val="center"/>
        <w:rPr>
          <w:rFonts w:asciiTheme="majorHAnsi" w:hAnsiTheme="majorHAnsi"/>
          <w:b/>
          <w:sz w:val="28"/>
        </w:rPr>
      </w:pPr>
      <w:r w:rsidRPr="00B24D54">
        <w:rPr>
          <w:rFonts w:asciiTheme="majorHAnsi" w:hAnsiTheme="majorHAnsi"/>
          <w:b/>
          <w:sz w:val="28"/>
        </w:rPr>
        <w:t>Вопрос №</w:t>
      </w:r>
      <w:r w:rsidRPr="00C30FC1">
        <w:rPr>
          <w:rFonts w:asciiTheme="majorHAnsi" w:hAnsiTheme="majorHAnsi"/>
          <w:b/>
          <w:sz w:val="28"/>
        </w:rPr>
        <w:t xml:space="preserve"> </w:t>
      </w:r>
      <w:r>
        <w:rPr>
          <w:rFonts w:asciiTheme="majorHAnsi" w:hAnsiTheme="majorHAnsi"/>
          <w:b/>
          <w:sz w:val="28"/>
        </w:rPr>
        <w:t>29 (Основные причины банкротства предприятия)</w:t>
      </w:r>
    </w:p>
    <w:p w:rsidR="00605D1D" w:rsidRPr="00605D1D" w:rsidRDefault="00605D1D" w:rsidP="00605D1D">
      <w:pPr>
        <w:pStyle w:val="a3"/>
        <w:spacing w:before="0" w:beforeAutospacing="0" w:after="0" w:afterAutospacing="0" w:line="276" w:lineRule="auto"/>
        <w:jc w:val="both"/>
        <w:textAlignment w:val="baseline"/>
        <w:rPr>
          <w:rFonts w:ascii="Arial AM" w:hAnsi="Arial AM" w:cs="Arial"/>
          <w:color w:val="0D0D0D" w:themeColor="text1" w:themeTint="F2"/>
        </w:rPr>
      </w:pPr>
      <w:r w:rsidRPr="00605D1D">
        <w:rPr>
          <w:rFonts w:ascii="Arial" w:hAnsi="Arial" w:cs="Arial"/>
          <w:color w:val="0D0D0D" w:themeColor="text1" w:themeTint="F2"/>
        </w:rPr>
        <w:t>Банкротство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или</w:t>
      </w:r>
      <w:r w:rsidRPr="00605D1D">
        <w:rPr>
          <w:rStyle w:val="apple-converted-space"/>
          <w:rFonts w:ascii="Arial AM" w:hAnsi="Arial AM" w:cs="Arial"/>
          <w:color w:val="0D0D0D" w:themeColor="text1" w:themeTint="F2"/>
        </w:rPr>
        <w:t> </w:t>
      </w:r>
      <w:hyperlink r:id="rId76" w:history="1">
        <w:r w:rsidRPr="00605D1D">
          <w:rPr>
            <w:rStyle w:val="a4"/>
            <w:rFonts w:ascii="inherit" w:hAnsi="inherit" w:cs="Arial"/>
            <w:color w:val="0D0D0D" w:themeColor="text1" w:themeTint="F2"/>
            <w:bdr w:val="none" w:sz="0" w:space="0" w:color="auto" w:frame="1"/>
          </w:rPr>
          <w:t>несостоятельность</w:t>
        </w:r>
        <w:r w:rsidRPr="00605D1D">
          <w:rPr>
            <w:rStyle w:val="a4"/>
            <w:rFonts w:ascii="Arial AM" w:hAnsi="Arial AM" w:cs="Arial"/>
            <w:color w:val="0D0D0D" w:themeColor="text1" w:themeTint="F2"/>
            <w:bdr w:val="none" w:sz="0" w:space="0" w:color="auto" w:frame="1"/>
          </w:rPr>
          <w:t xml:space="preserve"> </w:t>
        </w:r>
        <w:r w:rsidRPr="00605D1D">
          <w:rPr>
            <w:rStyle w:val="a4"/>
            <w:rFonts w:ascii="inherit" w:hAnsi="inherit" w:cs="Arial"/>
            <w:color w:val="0D0D0D" w:themeColor="text1" w:themeTint="F2"/>
            <w:bdr w:val="none" w:sz="0" w:space="0" w:color="auto" w:frame="1"/>
          </w:rPr>
          <w:t>предприятия</w:t>
        </w:r>
      </w:hyperlink>
      <w:r w:rsidRPr="00605D1D">
        <w:rPr>
          <w:rStyle w:val="apple-converted-space"/>
          <w:rFonts w:ascii="Arial AM" w:hAnsi="Arial AM" w:cs="Arial"/>
          <w:color w:val="0D0D0D" w:themeColor="text1" w:themeTint="F2"/>
        </w:rPr>
        <w:t> </w:t>
      </w:r>
      <w:r w:rsidRPr="00605D1D">
        <w:rPr>
          <w:rFonts w:ascii="Arial" w:hAnsi="Arial" w:cs="Arial"/>
          <w:color w:val="0D0D0D" w:themeColor="text1" w:themeTint="F2"/>
        </w:rPr>
        <w:t>определяется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его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неспособностью</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полном</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объеме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удовлетворять</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взятые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себя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финансовые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обязательства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погашать</w:t>
      </w:r>
      <w:r w:rsidRPr="00605D1D">
        <w:rPr>
          <w:rFonts w:ascii="Arial AM" w:hAnsi="Arial AM" w:cs="Arial"/>
          <w:color w:val="0D0D0D" w:themeColor="text1" w:themeTint="F2"/>
        </w:rPr>
        <w:t xml:space="preserve"> </w:t>
      </w:r>
      <w:r w:rsidRPr="00605D1D">
        <w:rPr>
          <w:rFonts w:ascii="Arial" w:hAnsi="Arial" w:cs="Arial"/>
          <w:color w:val="0D0D0D" w:themeColor="text1" w:themeTint="F2"/>
        </w:rPr>
        <w:t>текущие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задолженности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обязательным</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платежам</w:t>
      </w:r>
      <w:r w:rsidRPr="00605D1D">
        <w:rPr>
          <w:rFonts w:ascii="Arial AM" w:hAnsi="Arial AM" w:cs="Arial"/>
          <w:color w:val="0D0D0D" w:themeColor="text1" w:themeTint="F2"/>
        </w:rPr>
        <w:t>.</w:t>
      </w:r>
    </w:p>
    <w:p w:rsidR="00605D1D" w:rsidRPr="00605D1D" w:rsidRDefault="00605D1D" w:rsidP="00605D1D">
      <w:pPr>
        <w:pStyle w:val="a3"/>
        <w:spacing w:before="0" w:beforeAutospacing="0" w:after="259" w:afterAutospacing="0" w:line="276" w:lineRule="auto"/>
        <w:jc w:val="both"/>
        <w:textAlignment w:val="baseline"/>
        <w:rPr>
          <w:rFonts w:ascii="Arial AM" w:hAnsi="Arial AM" w:cs="Arial"/>
          <w:color w:val="0D0D0D" w:themeColor="text1" w:themeTint="F2"/>
        </w:rPr>
      </w:pPr>
    </w:p>
    <w:p w:rsidR="00605D1D" w:rsidRPr="00605D1D" w:rsidRDefault="00605D1D" w:rsidP="00605D1D">
      <w:pPr>
        <w:pStyle w:val="a3"/>
        <w:spacing w:before="0" w:beforeAutospacing="0" w:after="259" w:afterAutospacing="0" w:line="276" w:lineRule="auto"/>
        <w:jc w:val="both"/>
        <w:textAlignment w:val="baseline"/>
        <w:rPr>
          <w:rFonts w:ascii="Arial AM" w:hAnsi="Arial AM" w:cs="Arial"/>
          <w:color w:val="0D0D0D" w:themeColor="text1" w:themeTint="F2"/>
        </w:rPr>
      </w:pPr>
      <w:r w:rsidRPr="00605D1D">
        <w:rPr>
          <w:rFonts w:ascii="Arial" w:hAnsi="Arial" w:cs="Arial"/>
          <w:color w:val="0D0D0D" w:themeColor="text1" w:themeTint="F2"/>
        </w:rPr>
        <w:t>Зарегистрированное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юридическое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лицо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может</w:t>
      </w:r>
      <w:r w:rsidRPr="00605D1D">
        <w:rPr>
          <w:rFonts w:ascii="Arial AM" w:hAnsi="Arial AM" w:cs="Arial"/>
          <w:color w:val="0D0D0D" w:themeColor="text1" w:themeTint="F2"/>
        </w:rPr>
        <w:t xml:space="preserve"> </w:t>
      </w:r>
      <w:r w:rsidRPr="00605D1D">
        <w:rPr>
          <w:rFonts w:ascii="Arial" w:hAnsi="Arial" w:cs="Arial"/>
          <w:color w:val="0D0D0D" w:themeColor="text1" w:themeTint="F2"/>
        </w:rPr>
        <w:t>быть</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признано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банкротом</w:t>
      </w:r>
      <w:r w:rsidRPr="00605D1D">
        <w:rPr>
          <w:rFonts w:ascii="Arial AM" w:hAnsi="Arial AM" w:cs="Arial"/>
          <w:color w:val="0D0D0D" w:themeColor="text1" w:themeTint="F2"/>
        </w:rPr>
        <w:t xml:space="preserve"> </w:t>
      </w:r>
      <w:r w:rsidRPr="00605D1D">
        <w:rPr>
          <w:rFonts w:ascii="Arial" w:hAnsi="Arial" w:cs="Arial"/>
          <w:color w:val="0D0D0D" w:themeColor="text1" w:themeTint="F2"/>
        </w:rPr>
        <w:t>только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решением</w:t>
      </w:r>
      <w:r w:rsidRPr="00605D1D">
        <w:rPr>
          <w:rFonts w:ascii="Arial AM" w:hAnsi="Arial AM" w:cs="Arial"/>
          <w:color w:val="0D0D0D" w:themeColor="text1" w:themeTint="F2"/>
        </w:rPr>
        <w:t xml:space="preserve"> </w:t>
      </w:r>
      <w:r w:rsidRPr="00605D1D">
        <w:rPr>
          <w:rFonts w:ascii="Arial" w:hAnsi="Arial" w:cs="Arial"/>
          <w:color w:val="0D0D0D" w:themeColor="text1" w:themeTint="F2"/>
        </w:rPr>
        <w:t>арбитражного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суда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после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выяснения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причины</w:t>
      </w:r>
      <w:r w:rsidRPr="00605D1D">
        <w:rPr>
          <w:rFonts w:ascii="Arial AM" w:hAnsi="Arial AM" w:cs="Arial"/>
          <w:color w:val="0D0D0D" w:themeColor="text1" w:themeTint="F2"/>
        </w:rPr>
        <w:t xml:space="preserve"> </w:t>
      </w:r>
      <w:r w:rsidRPr="00605D1D">
        <w:rPr>
          <w:rFonts w:ascii="Arial" w:hAnsi="Arial" w:cs="Arial"/>
          <w:color w:val="0D0D0D" w:themeColor="text1" w:themeTint="F2"/>
        </w:rPr>
        <w:t>банкротства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предприятия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проведения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ряда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обязательных</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процедур</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которые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направлены</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оздоровление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компании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только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если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такие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процедуры</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принесли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положительных</w:t>
      </w:r>
      <w:r w:rsidRPr="00605D1D">
        <w:rPr>
          <w:rFonts w:ascii="Arial AM" w:hAnsi="Arial AM" w:cs="Arial"/>
          <w:color w:val="0D0D0D" w:themeColor="text1" w:themeTint="F2"/>
        </w:rPr>
        <w:t xml:space="preserve"> </w:t>
      </w:r>
      <w:r w:rsidRPr="00605D1D">
        <w:rPr>
          <w:rFonts w:ascii="Arial" w:hAnsi="Arial" w:cs="Arial"/>
          <w:color w:val="0D0D0D" w:themeColor="text1" w:themeTint="F2"/>
        </w:rPr>
        <w:t>результатов</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предприятие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объявляется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банкротом</w:t>
      </w:r>
      <w:r w:rsidRPr="00605D1D">
        <w:rPr>
          <w:rFonts w:ascii="Arial AM" w:hAnsi="Arial AM" w:cs="Arial"/>
          <w:color w:val="0D0D0D" w:themeColor="text1" w:themeTint="F2"/>
        </w:rPr>
        <w:t xml:space="preserve">. </w:t>
      </w:r>
      <w:proofErr w:type="gramStart"/>
      <w:r w:rsidRPr="00605D1D">
        <w:rPr>
          <w:rFonts w:ascii="Arial" w:hAnsi="Arial" w:cs="Arial"/>
          <w:color w:val="0D0D0D" w:themeColor="text1" w:themeTint="F2"/>
        </w:rPr>
        <w:t>Сама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процедура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признания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несостоятельности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является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всего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лишь</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одним</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из</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инструментов</w:t>
      </w:r>
      <w:r w:rsidRPr="00605D1D">
        <w:rPr>
          <w:rFonts w:ascii="Arial AM" w:hAnsi="Arial AM" w:cs="Arial"/>
          <w:color w:val="0D0D0D" w:themeColor="text1" w:themeTint="F2"/>
        </w:rPr>
        <w:t xml:space="preserve"> </w:t>
      </w:r>
      <w:r w:rsidRPr="00605D1D">
        <w:rPr>
          <w:rFonts w:ascii="Arial" w:hAnsi="Arial" w:cs="Arial"/>
          <w:color w:val="0D0D0D" w:themeColor="text1" w:themeTint="F2"/>
        </w:rPr>
        <w:t>реструктурирования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экономики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который</w:t>
      </w:r>
      <w:r w:rsidRPr="00605D1D">
        <w:rPr>
          <w:rFonts w:ascii="Arial AM" w:hAnsi="Arial AM" w:cs="Arial"/>
          <w:color w:val="0D0D0D" w:themeColor="text1" w:themeTint="F2"/>
        </w:rPr>
        <w:t xml:space="preserve"> </w:t>
      </w:r>
      <w:r w:rsidRPr="00605D1D">
        <w:rPr>
          <w:rFonts w:ascii="Arial" w:hAnsi="Arial" w:cs="Arial"/>
          <w:color w:val="0D0D0D" w:themeColor="text1" w:themeTint="F2"/>
        </w:rPr>
        <w:t>может</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помочь</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выйти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предприятию</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из</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кризисного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положения</w:t>
      </w:r>
      <w:r w:rsidRPr="00605D1D">
        <w:rPr>
          <w:rFonts w:ascii="Arial AM" w:hAnsi="Arial AM" w:cs="Arial"/>
          <w:color w:val="0D0D0D" w:themeColor="text1" w:themeTint="F2"/>
        </w:rPr>
        <w:t>.</w:t>
      </w:r>
      <w:proofErr w:type="gramEnd"/>
    </w:p>
    <w:p w:rsidR="00605D1D" w:rsidRPr="00605D1D" w:rsidRDefault="00605D1D" w:rsidP="00605D1D">
      <w:pPr>
        <w:pStyle w:val="a3"/>
        <w:spacing w:before="0" w:beforeAutospacing="0" w:after="130" w:afterAutospacing="0" w:line="276" w:lineRule="auto"/>
        <w:jc w:val="both"/>
        <w:textAlignment w:val="baseline"/>
        <w:rPr>
          <w:rFonts w:ascii="Arial AM" w:hAnsi="Arial AM" w:cs="Arial"/>
          <w:color w:val="0D0D0D" w:themeColor="text1" w:themeTint="F2"/>
        </w:rPr>
      </w:pPr>
      <w:r w:rsidRPr="00605D1D">
        <w:rPr>
          <w:rFonts w:ascii="Arial" w:hAnsi="Arial" w:cs="Arial"/>
          <w:color w:val="0D0D0D" w:themeColor="text1" w:themeTint="F2"/>
        </w:rPr>
        <w:t>Как</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правило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неплатежеспособности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дебитора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приводят</w:t>
      </w:r>
      <w:r w:rsidRPr="00605D1D">
        <w:rPr>
          <w:rFonts w:ascii="Arial AM" w:hAnsi="Arial AM" w:cs="Arial"/>
          <w:color w:val="0D0D0D" w:themeColor="text1" w:themeTint="F2"/>
        </w:rPr>
        <w:t xml:space="preserve"> </w:t>
      </w:r>
      <w:r w:rsidRPr="00605D1D">
        <w:rPr>
          <w:rFonts w:ascii="Arial" w:hAnsi="Arial" w:cs="Arial"/>
          <w:color w:val="0D0D0D" w:themeColor="text1" w:themeTint="F2"/>
        </w:rPr>
        <w:t>ошибки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ведении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его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хозяйственной</w:t>
      </w:r>
      <w:r w:rsidRPr="00605D1D">
        <w:rPr>
          <w:rFonts w:ascii="Arial AM" w:hAnsi="Arial AM" w:cs="Arial"/>
          <w:color w:val="0D0D0D" w:themeColor="text1" w:themeTint="F2"/>
        </w:rPr>
        <w:t xml:space="preserve"> </w:t>
      </w:r>
      <w:r w:rsidRPr="00605D1D">
        <w:rPr>
          <w:rFonts w:ascii="Arial" w:hAnsi="Arial" w:cs="Arial"/>
          <w:color w:val="0D0D0D" w:themeColor="text1" w:themeTint="F2"/>
        </w:rPr>
        <w:t>деятельности</w:t>
      </w:r>
      <w:r w:rsidRPr="00605D1D">
        <w:rPr>
          <w:rFonts w:ascii="Arial AM" w:hAnsi="Arial AM" w:cs="Arial"/>
          <w:color w:val="0D0D0D" w:themeColor="text1" w:themeTint="F2"/>
        </w:rPr>
        <w:t>.</w:t>
      </w:r>
    </w:p>
    <w:p w:rsidR="00605D1D" w:rsidRPr="00605D1D" w:rsidRDefault="00605D1D" w:rsidP="00605D1D">
      <w:pPr>
        <w:pStyle w:val="a3"/>
        <w:spacing w:before="0" w:beforeAutospacing="0" w:after="259" w:afterAutospacing="0" w:line="276" w:lineRule="auto"/>
        <w:jc w:val="both"/>
        <w:textAlignment w:val="baseline"/>
        <w:rPr>
          <w:rFonts w:ascii="Arial AM" w:hAnsi="Arial AM" w:cs="Arial"/>
          <w:color w:val="0D0D0D" w:themeColor="text1" w:themeTint="F2"/>
        </w:rPr>
      </w:pPr>
      <w:r w:rsidRPr="00605D1D">
        <w:rPr>
          <w:rFonts w:ascii="Arial" w:hAnsi="Arial" w:cs="Arial"/>
          <w:color w:val="0D0D0D" w:themeColor="text1" w:themeTint="F2"/>
        </w:rPr>
        <w:t>Но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только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это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может</w:t>
      </w:r>
      <w:r w:rsidRPr="00605D1D">
        <w:rPr>
          <w:rFonts w:ascii="Arial AM" w:hAnsi="Arial AM" w:cs="Arial"/>
          <w:color w:val="0D0D0D" w:themeColor="text1" w:themeTint="F2"/>
        </w:rPr>
        <w:t xml:space="preserve"> </w:t>
      </w:r>
      <w:r w:rsidRPr="00605D1D">
        <w:rPr>
          <w:rFonts w:ascii="Arial" w:hAnsi="Arial" w:cs="Arial"/>
          <w:color w:val="0D0D0D" w:themeColor="text1" w:themeTint="F2"/>
        </w:rPr>
        <w:t>стать</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причиной</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неплатежеспособности</w:t>
      </w:r>
      <w:r w:rsidRPr="00605D1D">
        <w:rPr>
          <w:rFonts w:ascii="Arial AM" w:hAnsi="Arial AM" w:cs="Arial"/>
          <w:color w:val="0D0D0D" w:themeColor="text1" w:themeTint="F2"/>
        </w:rPr>
        <w:t>.</w:t>
      </w:r>
    </w:p>
    <w:p w:rsidR="00605D1D" w:rsidRPr="00605D1D" w:rsidRDefault="00605D1D" w:rsidP="00605D1D">
      <w:pPr>
        <w:pStyle w:val="2"/>
        <w:spacing w:before="0" w:after="156"/>
        <w:jc w:val="both"/>
        <w:textAlignment w:val="baseline"/>
        <w:rPr>
          <w:rFonts w:ascii="Arial AM" w:hAnsi="Arial AM" w:cs="Arial"/>
          <w:color w:val="0D0D0D" w:themeColor="text1" w:themeTint="F2"/>
          <w:sz w:val="24"/>
          <w:szCs w:val="24"/>
        </w:rPr>
      </w:pPr>
      <w:r w:rsidRPr="00605D1D">
        <w:rPr>
          <w:rFonts w:ascii="Arial" w:hAnsi="Arial" w:cs="Arial"/>
          <w:color w:val="0D0D0D" w:themeColor="text1" w:themeTint="F2"/>
          <w:sz w:val="24"/>
          <w:szCs w:val="24"/>
        </w:rPr>
        <w:t>Виды</w:t>
      </w:r>
      <w:r w:rsidRPr="00605D1D">
        <w:rPr>
          <w:rFonts w:ascii="Arial AM" w:hAnsi="Arial AM" w:cs="Arial"/>
          <w:color w:val="0D0D0D" w:themeColor="text1" w:themeTint="F2"/>
          <w:sz w:val="24"/>
          <w:szCs w:val="24"/>
        </w:rPr>
        <w:t xml:space="preserve"> </w:t>
      </w:r>
      <w:r w:rsidRPr="00605D1D">
        <w:rPr>
          <w:rFonts w:ascii="Arial" w:hAnsi="Arial" w:cs="Arial"/>
          <w:color w:val="0D0D0D" w:themeColor="text1" w:themeTint="F2"/>
          <w:sz w:val="24"/>
          <w:szCs w:val="24"/>
        </w:rPr>
        <w:t>финансовой</w:t>
      </w:r>
      <w:r w:rsidRPr="00605D1D">
        <w:rPr>
          <w:rFonts w:ascii="Arial AM" w:hAnsi="Arial AM" w:cs="Arial"/>
          <w:color w:val="0D0D0D" w:themeColor="text1" w:themeTint="F2"/>
          <w:sz w:val="24"/>
          <w:szCs w:val="24"/>
        </w:rPr>
        <w:t xml:space="preserve"> </w:t>
      </w:r>
      <w:r w:rsidRPr="00605D1D">
        <w:rPr>
          <w:rFonts w:ascii="Arial" w:hAnsi="Arial" w:cs="Arial"/>
          <w:color w:val="0D0D0D" w:themeColor="text1" w:themeTint="F2"/>
          <w:sz w:val="24"/>
          <w:szCs w:val="24"/>
        </w:rPr>
        <w:t>несостоятельности</w:t>
      </w:r>
    </w:p>
    <w:p w:rsidR="00605D1D" w:rsidRPr="00605D1D" w:rsidRDefault="00605D1D" w:rsidP="00605D1D">
      <w:pPr>
        <w:pStyle w:val="a3"/>
        <w:spacing w:before="0" w:beforeAutospacing="0" w:after="259" w:afterAutospacing="0" w:line="276" w:lineRule="auto"/>
        <w:jc w:val="both"/>
        <w:textAlignment w:val="baseline"/>
        <w:rPr>
          <w:rFonts w:ascii="Arial AM" w:hAnsi="Arial AM" w:cs="Arial"/>
          <w:color w:val="0D0D0D" w:themeColor="text1" w:themeTint="F2"/>
        </w:rPr>
      </w:pPr>
      <w:r w:rsidRPr="00605D1D">
        <w:rPr>
          <w:rFonts w:ascii="Arial" w:hAnsi="Arial" w:cs="Arial"/>
          <w:color w:val="0D0D0D" w:themeColor="text1" w:themeTint="F2"/>
        </w:rPr>
        <w:t>На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данный</w:t>
      </w:r>
      <w:r w:rsidRPr="00605D1D">
        <w:rPr>
          <w:rFonts w:ascii="Arial AM" w:hAnsi="Arial AM" w:cs="Arial"/>
          <w:color w:val="0D0D0D" w:themeColor="text1" w:themeTint="F2"/>
        </w:rPr>
        <w:t xml:space="preserve"> </w:t>
      </w:r>
      <w:r w:rsidRPr="00605D1D">
        <w:rPr>
          <w:rFonts w:ascii="Arial" w:hAnsi="Arial" w:cs="Arial"/>
          <w:color w:val="0D0D0D" w:themeColor="text1" w:themeTint="F2"/>
        </w:rPr>
        <w:t>момент</w:t>
      </w:r>
      <w:r w:rsidRPr="00605D1D">
        <w:rPr>
          <w:rFonts w:ascii="Arial AM" w:hAnsi="Arial AM" w:cs="Arial"/>
          <w:color w:val="0D0D0D" w:themeColor="text1" w:themeTint="F2"/>
        </w:rPr>
        <w:t xml:space="preserve"> </w:t>
      </w:r>
      <w:r w:rsidRPr="00605D1D">
        <w:rPr>
          <w:rFonts w:ascii="Arial" w:hAnsi="Arial" w:cs="Arial"/>
          <w:color w:val="0D0D0D" w:themeColor="text1" w:themeTint="F2"/>
        </w:rPr>
        <w:t>юристы</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экономисты</w:t>
      </w:r>
      <w:r w:rsidRPr="00605D1D">
        <w:rPr>
          <w:rFonts w:ascii="Arial AM" w:hAnsi="Arial AM" w:cs="Arial"/>
          <w:color w:val="0D0D0D" w:themeColor="text1" w:themeTint="F2"/>
        </w:rPr>
        <w:t xml:space="preserve"> </w:t>
      </w:r>
      <w:r w:rsidRPr="00605D1D">
        <w:rPr>
          <w:rFonts w:ascii="Arial" w:hAnsi="Arial" w:cs="Arial"/>
          <w:color w:val="0D0D0D" w:themeColor="text1" w:themeTint="F2"/>
        </w:rPr>
        <w:t>разделяют</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несколько</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видов</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несостоятельности</w:t>
      </w:r>
      <w:r w:rsidRPr="00605D1D">
        <w:rPr>
          <w:rFonts w:ascii="Arial AM" w:hAnsi="Arial AM" w:cs="Arial"/>
          <w:color w:val="0D0D0D" w:themeColor="text1" w:themeTint="F2"/>
        </w:rPr>
        <w:t>:</w:t>
      </w:r>
    </w:p>
    <w:p w:rsidR="00605D1D" w:rsidRPr="00605D1D" w:rsidRDefault="00605D1D" w:rsidP="00605D1D">
      <w:pPr>
        <w:pStyle w:val="a3"/>
        <w:spacing w:before="0" w:beforeAutospacing="0" w:after="259" w:afterAutospacing="0" w:line="276" w:lineRule="auto"/>
        <w:jc w:val="both"/>
        <w:textAlignment w:val="baseline"/>
        <w:rPr>
          <w:rFonts w:ascii="Arial AM" w:hAnsi="Arial AM" w:cs="Arial"/>
          <w:color w:val="0D0D0D" w:themeColor="text1" w:themeTint="F2"/>
        </w:rPr>
      </w:pPr>
    </w:p>
    <w:p w:rsidR="00605D1D" w:rsidRPr="00605D1D" w:rsidRDefault="00605D1D" w:rsidP="00605D1D">
      <w:pPr>
        <w:numPr>
          <w:ilvl w:val="0"/>
          <w:numId w:val="33"/>
        </w:numPr>
        <w:spacing w:after="0"/>
        <w:ind w:left="0"/>
        <w:jc w:val="both"/>
        <w:textAlignment w:val="baseline"/>
        <w:rPr>
          <w:rFonts w:ascii="Arial AM" w:hAnsi="Arial AM" w:cs="Arial"/>
          <w:color w:val="0D0D0D" w:themeColor="text1" w:themeTint="F2"/>
          <w:sz w:val="24"/>
          <w:szCs w:val="24"/>
        </w:rPr>
      </w:pPr>
      <w:r w:rsidRPr="00605D1D">
        <w:rPr>
          <w:rFonts w:ascii="inherit" w:hAnsi="inherit" w:cs="Arial"/>
          <w:color w:val="0D0D0D" w:themeColor="text1" w:themeTint="F2"/>
          <w:sz w:val="24"/>
          <w:szCs w:val="24"/>
        </w:rPr>
        <w:lastRenderedPageBreak/>
        <w:t>Реальное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банкротство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Такая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несостоятельность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возникает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если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предприятие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способно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восстановить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свою</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кредитоспособность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выполнить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обязательства</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платежам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силу</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реальной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потери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собственного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капитала</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Если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уровень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находящегося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распоряжении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предприятия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капитала</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падает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катастрофической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отметки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фирма</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может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далее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осуществлять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эффективную</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хозяйственную</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деятельность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то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скорее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всего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ее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признают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обанкротившейся</w:t>
      </w:r>
      <w:r w:rsidRPr="00605D1D">
        <w:rPr>
          <w:rFonts w:ascii="Arial AM" w:hAnsi="Arial AM" w:cs="Arial"/>
          <w:color w:val="0D0D0D" w:themeColor="text1" w:themeTint="F2"/>
          <w:sz w:val="24"/>
          <w:szCs w:val="24"/>
        </w:rPr>
        <w:t>.</w:t>
      </w:r>
    </w:p>
    <w:p w:rsidR="00605D1D" w:rsidRPr="00605D1D" w:rsidRDefault="00605D1D" w:rsidP="00605D1D">
      <w:pPr>
        <w:numPr>
          <w:ilvl w:val="0"/>
          <w:numId w:val="33"/>
        </w:numPr>
        <w:spacing w:after="0"/>
        <w:ind w:left="0"/>
        <w:jc w:val="both"/>
        <w:textAlignment w:val="baseline"/>
        <w:rPr>
          <w:rFonts w:ascii="Arial AM" w:hAnsi="Arial AM" w:cs="Arial"/>
          <w:color w:val="0D0D0D" w:themeColor="text1" w:themeTint="F2"/>
          <w:sz w:val="24"/>
          <w:szCs w:val="24"/>
        </w:rPr>
      </w:pPr>
      <w:r w:rsidRPr="00605D1D">
        <w:rPr>
          <w:rFonts w:ascii="inherit" w:hAnsi="inherit" w:cs="Arial"/>
          <w:color w:val="0D0D0D" w:themeColor="text1" w:themeTint="F2"/>
          <w:sz w:val="24"/>
          <w:szCs w:val="24"/>
        </w:rPr>
        <w:t>Техническое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банкротство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Если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компания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имеет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значительные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просрочки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дебиторской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задолженности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которая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значительно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превышает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размеры</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кредиторской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задолженности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сумма</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находящихся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распоряжении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фирмы</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активов</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существенно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больше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чем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финансовые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обязательства</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предприятия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то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данный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вид</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несостоятельности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характеризуют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как</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техническое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банкротство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Как</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правило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такая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неплатежеспособность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ведет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юридическому</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банкротству</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фирмы</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грамотное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антикризисное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управление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может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помочь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компании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преодолеть</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трудные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времена</w:t>
      </w:r>
      <w:r w:rsidRPr="00605D1D">
        <w:rPr>
          <w:rFonts w:ascii="Arial AM" w:hAnsi="Arial AM" w:cs="Arial"/>
          <w:color w:val="0D0D0D" w:themeColor="text1" w:themeTint="F2"/>
          <w:sz w:val="24"/>
          <w:szCs w:val="24"/>
        </w:rPr>
        <w:t>.</w:t>
      </w:r>
    </w:p>
    <w:p w:rsidR="00605D1D" w:rsidRPr="00605D1D" w:rsidRDefault="00605D1D" w:rsidP="00605D1D">
      <w:pPr>
        <w:numPr>
          <w:ilvl w:val="0"/>
          <w:numId w:val="33"/>
        </w:numPr>
        <w:spacing w:after="0"/>
        <w:ind w:left="0"/>
        <w:jc w:val="both"/>
        <w:textAlignment w:val="baseline"/>
        <w:rPr>
          <w:rFonts w:ascii="Arial AM" w:hAnsi="Arial AM" w:cs="Arial"/>
          <w:color w:val="0D0D0D" w:themeColor="text1" w:themeTint="F2"/>
          <w:sz w:val="24"/>
          <w:szCs w:val="24"/>
        </w:rPr>
      </w:pPr>
      <w:r w:rsidRPr="00605D1D">
        <w:rPr>
          <w:rFonts w:ascii="inherit" w:hAnsi="inherit" w:cs="Arial"/>
          <w:color w:val="0D0D0D" w:themeColor="text1" w:themeTint="F2"/>
          <w:sz w:val="24"/>
          <w:szCs w:val="24"/>
        </w:rPr>
        <w:t>Умышленное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криминальное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банкротство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помощью</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искусственно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созданной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несостоятельности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происходит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недобросовестное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завладение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собственностью</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Чаще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всего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подобным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способом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происходит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недружественное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слияние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или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поглощение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предприятий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этому</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виду</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несостоятельности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приводит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преднамеренное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увеличение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руководством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неплатежеспособности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фирмы</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или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нанесение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умышленного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экономического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ущерба</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вследствие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заведомо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некомпетентного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хозяйственного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управления</w:t>
      </w:r>
      <w:r w:rsidRPr="00605D1D">
        <w:rPr>
          <w:rFonts w:ascii="Arial AM" w:hAnsi="Arial AM" w:cs="Arial"/>
          <w:color w:val="0D0D0D" w:themeColor="text1" w:themeTint="F2"/>
          <w:sz w:val="24"/>
          <w:szCs w:val="24"/>
        </w:rPr>
        <w:t>.</w:t>
      </w:r>
    </w:p>
    <w:p w:rsidR="00605D1D" w:rsidRPr="00605D1D" w:rsidRDefault="00605D1D" w:rsidP="00605D1D">
      <w:pPr>
        <w:numPr>
          <w:ilvl w:val="0"/>
          <w:numId w:val="33"/>
        </w:numPr>
        <w:spacing w:after="0"/>
        <w:ind w:left="0"/>
        <w:jc w:val="both"/>
        <w:textAlignment w:val="baseline"/>
        <w:rPr>
          <w:rFonts w:ascii="Arial AM" w:hAnsi="Arial AM" w:cs="Arial"/>
          <w:color w:val="0D0D0D" w:themeColor="text1" w:themeTint="F2"/>
          <w:sz w:val="24"/>
          <w:szCs w:val="24"/>
        </w:rPr>
      </w:pPr>
      <w:hyperlink r:id="rId77" w:history="1">
        <w:r w:rsidRPr="00605D1D">
          <w:rPr>
            <w:rStyle w:val="a4"/>
            <w:rFonts w:ascii="inherit" w:hAnsi="inherit" w:cs="Arial"/>
            <w:color w:val="0D0D0D" w:themeColor="text1" w:themeTint="F2"/>
            <w:sz w:val="24"/>
            <w:szCs w:val="24"/>
            <w:bdr w:val="none" w:sz="0" w:space="0" w:color="auto" w:frame="1"/>
          </w:rPr>
          <w:t>Фиктивное</w:t>
        </w:r>
        <w:r w:rsidRPr="00605D1D">
          <w:rPr>
            <w:rStyle w:val="a4"/>
            <w:rFonts w:ascii="Arial AM" w:hAnsi="Arial AM" w:cs="Arial"/>
            <w:color w:val="0D0D0D" w:themeColor="text1" w:themeTint="F2"/>
            <w:sz w:val="24"/>
            <w:szCs w:val="24"/>
            <w:bdr w:val="none" w:sz="0" w:space="0" w:color="auto" w:frame="1"/>
          </w:rPr>
          <w:t xml:space="preserve"> </w:t>
        </w:r>
        <w:r w:rsidRPr="00605D1D">
          <w:rPr>
            <w:rStyle w:val="a4"/>
            <w:rFonts w:ascii="inherit" w:hAnsi="inherit" w:cs="Arial"/>
            <w:color w:val="0D0D0D" w:themeColor="text1" w:themeTint="F2"/>
            <w:sz w:val="24"/>
            <w:szCs w:val="24"/>
            <w:bdr w:val="none" w:sz="0" w:space="0" w:color="auto" w:frame="1"/>
          </w:rPr>
          <w:t>банкротство</w:t>
        </w:r>
      </w:hyperlink>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Фирму</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ложно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объявляют</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банкротом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для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введения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заблуждение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кредиторов</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Это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делается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целью</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получения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отсрочки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платежам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кредитным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обязательствам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или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для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того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чтобы</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добиться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уменьшения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суммы</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кредиторской</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задолженности</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Подобные</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действия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закону</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РФ</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преследуются</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в</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уголовном</w:t>
      </w:r>
      <w:r w:rsidRPr="00605D1D">
        <w:rPr>
          <w:rFonts w:ascii="Arial AM" w:hAnsi="Arial AM" w:cs="Arial"/>
          <w:color w:val="0D0D0D" w:themeColor="text1" w:themeTint="F2"/>
          <w:sz w:val="24"/>
          <w:szCs w:val="24"/>
        </w:rPr>
        <w:t xml:space="preserve"> </w:t>
      </w:r>
      <w:r w:rsidRPr="00605D1D">
        <w:rPr>
          <w:rFonts w:ascii="inherit" w:hAnsi="inherit" w:cs="Arial"/>
          <w:color w:val="0D0D0D" w:themeColor="text1" w:themeTint="F2"/>
          <w:sz w:val="24"/>
          <w:szCs w:val="24"/>
        </w:rPr>
        <w:t>порядке</w:t>
      </w:r>
      <w:r w:rsidRPr="00605D1D">
        <w:rPr>
          <w:rFonts w:ascii="Arial AM" w:hAnsi="Arial AM" w:cs="Arial"/>
          <w:color w:val="0D0D0D" w:themeColor="text1" w:themeTint="F2"/>
          <w:sz w:val="24"/>
          <w:szCs w:val="24"/>
        </w:rPr>
        <w:t>.</w:t>
      </w:r>
    </w:p>
    <w:p w:rsidR="00605D1D" w:rsidRPr="00605D1D" w:rsidRDefault="00605D1D" w:rsidP="00605D1D">
      <w:pPr>
        <w:pStyle w:val="a3"/>
        <w:spacing w:before="0" w:beforeAutospacing="0" w:after="259" w:afterAutospacing="0" w:line="276" w:lineRule="auto"/>
        <w:jc w:val="both"/>
        <w:textAlignment w:val="baseline"/>
        <w:rPr>
          <w:rFonts w:ascii="Arial AM" w:hAnsi="Arial AM" w:cs="Arial"/>
          <w:color w:val="0D0D0D" w:themeColor="text1" w:themeTint="F2"/>
        </w:rPr>
      </w:pPr>
      <w:r w:rsidRPr="00605D1D">
        <w:rPr>
          <w:rFonts w:ascii="Arial" w:hAnsi="Arial" w:cs="Arial"/>
          <w:color w:val="0D0D0D" w:themeColor="text1" w:themeTint="F2"/>
        </w:rPr>
        <w:t>Существуют</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другие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классификации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видов</w:t>
      </w:r>
      <w:r w:rsidRPr="00605D1D">
        <w:rPr>
          <w:rFonts w:ascii="Arial AM" w:hAnsi="Arial AM" w:cs="Arial"/>
          <w:color w:val="0D0D0D" w:themeColor="text1" w:themeTint="F2"/>
        </w:rPr>
        <w:t xml:space="preserve"> </w:t>
      </w:r>
      <w:r w:rsidRPr="00605D1D">
        <w:rPr>
          <w:rFonts w:ascii="Arial" w:hAnsi="Arial" w:cs="Arial"/>
          <w:color w:val="0D0D0D" w:themeColor="text1" w:themeTint="F2"/>
        </w:rPr>
        <w:t>несостоятельности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которые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выводятся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из</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причины</w:t>
      </w:r>
      <w:r w:rsidRPr="00605D1D">
        <w:rPr>
          <w:rFonts w:ascii="Arial AM" w:hAnsi="Arial AM" w:cs="Arial"/>
          <w:color w:val="0D0D0D" w:themeColor="text1" w:themeTint="F2"/>
        </w:rPr>
        <w:t xml:space="preserve"> </w:t>
      </w:r>
      <w:r w:rsidRPr="00605D1D">
        <w:rPr>
          <w:rFonts w:ascii="Arial" w:hAnsi="Arial" w:cs="Arial"/>
          <w:color w:val="0D0D0D" w:themeColor="text1" w:themeTint="F2"/>
        </w:rPr>
        <w:t>банкротства</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предприятия</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которые</w:t>
      </w:r>
      <w:r w:rsidRPr="00605D1D">
        <w:rPr>
          <w:rFonts w:ascii="Arial AM" w:hAnsi="Arial AM" w:cs="Arial"/>
          <w:color w:val="0D0D0D" w:themeColor="text1" w:themeTint="F2"/>
        </w:rPr>
        <w:t xml:space="preserve"> </w:t>
      </w:r>
      <w:r w:rsidRPr="00605D1D">
        <w:rPr>
          <w:rFonts w:ascii="Arial" w:hAnsi="Arial" w:cs="Arial"/>
          <w:color w:val="0D0D0D" w:themeColor="text1" w:themeTint="F2"/>
        </w:rPr>
        <w:t>привели</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компанию</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w:t>
      </w:r>
      <w:r w:rsidRPr="00605D1D">
        <w:rPr>
          <w:rFonts w:ascii="Arial AM" w:hAnsi="Arial AM" w:cs="Arial"/>
          <w:color w:val="0D0D0D" w:themeColor="text1" w:themeTint="F2"/>
        </w:rPr>
        <w:t xml:space="preserve"> </w:t>
      </w:r>
      <w:r w:rsidRPr="00605D1D">
        <w:rPr>
          <w:rFonts w:ascii="Arial" w:hAnsi="Arial" w:cs="Arial"/>
          <w:color w:val="0D0D0D" w:themeColor="text1" w:themeTint="F2"/>
        </w:rPr>
        <w:t>кризису</w:t>
      </w:r>
      <w:r w:rsidRPr="00605D1D">
        <w:rPr>
          <w:rFonts w:ascii="Arial AM" w:hAnsi="Arial AM" w:cs="Arial"/>
          <w:color w:val="0D0D0D" w:themeColor="text1" w:themeTint="F2"/>
        </w:rPr>
        <w:t>.</w:t>
      </w:r>
    </w:p>
    <w:p w:rsidR="00605D1D" w:rsidRPr="00605D1D" w:rsidRDefault="00605D1D" w:rsidP="00605D1D">
      <w:pPr>
        <w:pStyle w:val="2"/>
        <w:spacing w:before="0" w:after="156"/>
        <w:jc w:val="both"/>
        <w:textAlignment w:val="baseline"/>
        <w:rPr>
          <w:rFonts w:ascii="Arial" w:hAnsi="Arial" w:cs="Arial"/>
          <w:color w:val="0D0D0D" w:themeColor="text1" w:themeTint="F2"/>
          <w:sz w:val="24"/>
          <w:szCs w:val="24"/>
        </w:rPr>
      </w:pPr>
      <w:r w:rsidRPr="00605D1D">
        <w:rPr>
          <w:rFonts w:ascii="Arial" w:hAnsi="Arial" w:cs="Arial"/>
          <w:color w:val="0D0D0D" w:themeColor="text1" w:themeTint="F2"/>
          <w:sz w:val="24"/>
          <w:szCs w:val="24"/>
        </w:rPr>
        <w:t>Факторы, приводящие к банкротству</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r w:rsidRPr="00605D1D">
        <w:rPr>
          <w:rFonts w:ascii="Arial" w:hAnsi="Arial" w:cs="Arial"/>
          <w:color w:val="0D0D0D" w:themeColor="text1" w:themeTint="F2"/>
        </w:rPr>
        <w:t xml:space="preserve">На данный момент единой общепризнанной </w:t>
      </w:r>
      <w:proofErr w:type="gramStart"/>
      <w:r w:rsidRPr="00605D1D">
        <w:rPr>
          <w:rFonts w:ascii="Arial" w:hAnsi="Arial" w:cs="Arial"/>
          <w:color w:val="0D0D0D" w:themeColor="text1" w:themeTint="F2"/>
        </w:rPr>
        <w:t>классификации причин наступления несостоятельности предприятия</w:t>
      </w:r>
      <w:proofErr w:type="gramEnd"/>
      <w:r w:rsidRPr="00605D1D">
        <w:rPr>
          <w:rFonts w:ascii="Arial" w:hAnsi="Arial" w:cs="Arial"/>
          <w:color w:val="0D0D0D" w:themeColor="text1" w:themeTint="F2"/>
        </w:rPr>
        <w:t xml:space="preserve"> не существует. Однако некоторые наиболее типичные предпосылки можно охарактеризовать следующим образом:</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p>
    <w:p w:rsidR="00605D1D" w:rsidRPr="00605D1D" w:rsidRDefault="00605D1D" w:rsidP="00605D1D">
      <w:pPr>
        <w:numPr>
          <w:ilvl w:val="0"/>
          <w:numId w:val="34"/>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Недостаточный объем собственных сре</w:t>
      </w:r>
      <w:proofErr w:type="gramStart"/>
      <w:r w:rsidRPr="00605D1D">
        <w:rPr>
          <w:rFonts w:ascii="inherit" w:hAnsi="inherit" w:cs="Arial"/>
          <w:color w:val="0D0D0D" w:themeColor="text1" w:themeTint="F2"/>
          <w:sz w:val="24"/>
          <w:szCs w:val="24"/>
        </w:rPr>
        <w:t>дств пр</w:t>
      </w:r>
      <w:proofErr w:type="gramEnd"/>
      <w:r w:rsidRPr="00605D1D">
        <w:rPr>
          <w:rFonts w:ascii="inherit" w:hAnsi="inherit" w:cs="Arial"/>
          <w:color w:val="0D0D0D" w:themeColor="text1" w:themeTint="F2"/>
          <w:sz w:val="24"/>
          <w:szCs w:val="24"/>
        </w:rPr>
        <w:t>едприятия и отказ кредитных организаций в дальнейшем финансировании фирмы. Обычно такая ситуация наступает, если компания имеет слишком малый для нормальной финансовой деятельности уровень оборотных активов. Это приводит к нарушению баланса собственного и заемного капитала, когда заемные средства значительно превосходят по объему те, что принадлежат самому предприятию. Как следствие, снижается доверие кредитных организаций, следует отказ в новых кредитах, фирма объявляется банкротом.</w:t>
      </w:r>
    </w:p>
    <w:p w:rsidR="00605D1D" w:rsidRPr="00605D1D" w:rsidRDefault="00605D1D" w:rsidP="00605D1D">
      <w:pPr>
        <w:numPr>
          <w:ilvl w:val="0"/>
          <w:numId w:val="34"/>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 xml:space="preserve">Недостаточный уровень активов, задействованных в обороте организации, и низкое качество денежного потока. Обычно подобная проблема возникает, если руководство фирмы ведет неконтролируемую и несбалансированную хозяйственную деятельность (как </w:t>
      </w:r>
      <w:r w:rsidRPr="00605D1D">
        <w:rPr>
          <w:rFonts w:ascii="inherit" w:hAnsi="inherit" w:cs="Arial"/>
          <w:color w:val="0D0D0D" w:themeColor="text1" w:themeTint="F2"/>
          <w:sz w:val="24"/>
          <w:szCs w:val="24"/>
        </w:rPr>
        <w:lastRenderedPageBreak/>
        <w:t>правило, такая ситуация складывается при слишком стремительном и активном расширении предприятия). Нередко подобная проблема возникает у компаний, реализующих свои товары или услуги в кредит при недостаточном мониторинге эффективности предоставления отсрочек (рассрочек) платежей. В такой ситуации кредиты предлагаются непроверенным клиентам и покупателям, чьи финансовые возможности весьма сомнительны. Также к таким причинам банкротства организации можно отнести чересчур большой объем средств, вложенных в долгосрочные активы.</w:t>
      </w:r>
    </w:p>
    <w:p w:rsidR="00605D1D" w:rsidRPr="00605D1D" w:rsidRDefault="00605D1D" w:rsidP="00605D1D">
      <w:pPr>
        <w:numPr>
          <w:ilvl w:val="0"/>
          <w:numId w:val="34"/>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Значительное ухудшение состояния предприятия в финансовом плане. К таким ухудшениям можно отнести низкую рентабельность организации, ее финансовую неустойчивость, наступившую по каким-либо причинам неплатежеспособность.</w:t>
      </w:r>
    </w:p>
    <w:p w:rsidR="00605D1D" w:rsidRPr="00605D1D" w:rsidRDefault="00605D1D" w:rsidP="00605D1D">
      <w:pPr>
        <w:numPr>
          <w:ilvl w:val="0"/>
          <w:numId w:val="34"/>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Неконкурентоспособность выпускаемой продукции. Такой фактор весьма характерен для российского рынка, когда реализуемые предприятием продукты неконкурентоспособны на рынке в силу устаревшего оборудования, на котором они производятся, либо по причине технически устаревшего цикла производства, что может вести как к удорожанию товара, так и к ухудшению его качества. И поэтому он не может конкурировать на рынке.</w:t>
      </w:r>
    </w:p>
    <w:p w:rsidR="00605D1D" w:rsidRPr="00605D1D" w:rsidRDefault="00605D1D" w:rsidP="00605D1D">
      <w:pPr>
        <w:pStyle w:val="2"/>
        <w:spacing w:before="0" w:after="156"/>
        <w:jc w:val="both"/>
        <w:textAlignment w:val="baseline"/>
        <w:rPr>
          <w:rFonts w:ascii="Arial" w:hAnsi="Arial" w:cs="Arial"/>
          <w:color w:val="0D0D0D" w:themeColor="text1" w:themeTint="F2"/>
          <w:sz w:val="24"/>
          <w:szCs w:val="24"/>
        </w:rPr>
      </w:pPr>
      <w:r w:rsidRPr="00605D1D">
        <w:rPr>
          <w:rFonts w:ascii="Arial" w:hAnsi="Arial" w:cs="Arial"/>
          <w:color w:val="0D0D0D" w:themeColor="text1" w:themeTint="F2"/>
          <w:sz w:val="24"/>
          <w:szCs w:val="24"/>
        </w:rPr>
        <w:t>Виды банкротства организации в зависимости от причин несостоятельности</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proofErr w:type="gramStart"/>
      <w:r w:rsidRPr="00605D1D">
        <w:rPr>
          <w:rFonts w:ascii="Arial" w:hAnsi="Arial" w:cs="Arial"/>
          <w:color w:val="0D0D0D" w:themeColor="text1" w:themeTint="F2"/>
        </w:rPr>
        <w:t>Исходя из вышеизложенного причины банкротства компании можно разделить</w:t>
      </w:r>
      <w:proofErr w:type="gramEnd"/>
      <w:r w:rsidRPr="00605D1D">
        <w:rPr>
          <w:rFonts w:ascii="Arial" w:hAnsi="Arial" w:cs="Arial"/>
          <w:color w:val="0D0D0D" w:themeColor="text1" w:themeTint="F2"/>
        </w:rPr>
        <w:t xml:space="preserve"> на несколько групп:</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p>
    <w:p w:rsidR="00605D1D" w:rsidRPr="00605D1D" w:rsidRDefault="00605D1D" w:rsidP="00605D1D">
      <w:pPr>
        <w:numPr>
          <w:ilvl w:val="0"/>
          <w:numId w:val="36"/>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Банкротство бизнеса или несостоятельность организации, связанные с неэффективным ведением хозяйственной деятельности компании, неверной маркетинговой стратегией или неправильным распределением имеющихся в распоряжении предприятия ресурсов.</w:t>
      </w:r>
    </w:p>
    <w:p w:rsidR="00605D1D" w:rsidRPr="00605D1D" w:rsidRDefault="00605D1D" w:rsidP="00605D1D">
      <w:pPr>
        <w:numPr>
          <w:ilvl w:val="0"/>
          <w:numId w:val="36"/>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 xml:space="preserve">Банкротство собственника или неплатежеспособность фирмы, вызванная недостаточным объемом ресурсов для инвестиций, требующихся для нормальной работы предприятия, при наличии достаточных основных фондов и трудовых ресурсов, грамотной маркетинговой политике и </w:t>
      </w:r>
      <w:proofErr w:type="spellStart"/>
      <w:r w:rsidRPr="00605D1D">
        <w:rPr>
          <w:rFonts w:ascii="inherit" w:hAnsi="inherit" w:cs="Arial"/>
          <w:color w:val="0D0D0D" w:themeColor="text1" w:themeTint="F2"/>
          <w:sz w:val="24"/>
          <w:szCs w:val="24"/>
        </w:rPr>
        <w:t>востребованности</w:t>
      </w:r>
      <w:proofErr w:type="spellEnd"/>
      <w:r w:rsidRPr="00605D1D">
        <w:rPr>
          <w:rFonts w:ascii="inherit" w:hAnsi="inherit" w:cs="Arial"/>
          <w:color w:val="0D0D0D" w:themeColor="text1" w:themeTint="F2"/>
          <w:sz w:val="24"/>
          <w:szCs w:val="24"/>
        </w:rPr>
        <w:t xml:space="preserve"> на рынке выпускаемой компанией продукции.</w:t>
      </w:r>
    </w:p>
    <w:p w:rsidR="00605D1D" w:rsidRPr="00605D1D" w:rsidRDefault="00605D1D" w:rsidP="00605D1D">
      <w:pPr>
        <w:numPr>
          <w:ilvl w:val="0"/>
          <w:numId w:val="36"/>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Банкротство производства или несостоятельность компании, к которой привела совокупность первых двух факторов и неконкурентоспособность производимого товара.</w:t>
      </w:r>
    </w:p>
    <w:p w:rsidR="00605D1D" w:rsidRPr="00605D1D" w:rsidRDefault="00605D1D" w:rsidP="00605D1D">
      <w:pPr>
        <w:numPr>
          <w:ilvl w:val="0"/>
          <w:numId w:val="36"/>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Недобросовестный менеджмент или</w:t>
      </w:r>
      <w:r w:rsidRPr="00605D1D">
        <w:rPr>
          <w:rStyle w:val="apple-converted-space"/>
          <w:rFonts w:ascii="inherit" w:hAnsi="inherit" w:cs="Arial"/>
          <w:color w:val="0D0D0D" w:themeColor="text1" w:themeTint="F2"/>
          <w:sz w:val="24"/>
          <w:szCs w:val="24"/>
        </w:rPr>
        <w:t> </w:t>
      </w:r>
      <w:hyperlink r:id="rId78" w:history="1">
        <w:r w:rsidRPr="00605D1D">
          <w:rPr>
            <w:rStyle w:val="a4"/>
            <w:rFonts w:ascii="inherit" w:hAnsi="inherit" w:cs="Arial"/>
            <w:color w:val="0D0D0D" w:themeColor="text1" w:themeTint="F2"/>
            <w:sz w:val="24"/>
            <w:szCs w:val="24"/>
            <w:bdr w:val="none" w:sz="0" w:space="0" w:color="auto" w:frame="1"/>
          </w:rPr>
          <w:t>банкротство предприятия</w:t>
        </w:r>
      </w:hyperlink>
      <w:r w:rsidRPr="00605D1D">
        <w:rPr>
          <w:rFonts w:ascii="inherit" w:hAnsi="inherit" w:cs="Arial"/>
          <w:color w:val="0D0D0D" w:themeColor="text1" w:themeTint="F2"/>
          <w:sz w:val="24"/>
          <w:szCs w:val="24"/>
        </w:rPr>
        <w:t>, к которому привели неграмотные действия руководства или уклонение менеджеров от выполнения своих должностных обязанностей.</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r w:rsidRPr="00605D1D">
        <w:rPr>
          <w:rFonts w:ascii="Arial" w:hAnsi="Arial" w:cs="Arial"/>
          <w:color w:val="0D0D0D" w:themeColor="text1" w:themeTint="F2"/>
        </w:rPr>
        <w:t>Некоторые экономисты вводят разделения несостоятельности предприятий в зависимости от причин, которые привели к неплатежеспособности организации. К ним относятся:</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p>
    <w:p w:rsidR="00605D1D" w:rsidRPr="00605D1D" w:rsidRDefault="00605D1D" w:rsidP="00605D1D">
      <w:pPr>
        <w:numPr>
          <w:ilvl w:val="0"/>
          <w:numId w:val="37"/>
        </w:numPr>
        <w:spacing w:after="0"/>
        <w:ind w:left="0"/>
        <w:jc w:val="both"/>
        <w:textAlignment w:val="baseline"/>
        <w:rPr>
          <w:rFonts w:ascii="inherit" w:hAnsi="inherit" w:cs="Arial"/>
          <w:color w:val="0D0D0D" w:themeColor="text1" w:themeTint="F2"/>
          <w:sz w:val="24"/>
          <w:szCs w:val="24"/>
        </w:rPr>
      </w:pPr>
      <w:hyperlink r:id="rId79" w:history="1">
        <w:r w:rsidRPr="00605D1D">
          <w:rPr>
            <w:rStyle w:val="a4"/>
            <w:rFonts w:ascii="inherit" w:hAnsi="inherit" w:cs="Arial"/>
            <w:color w:val="0D0D0D" w:themeColor="text1" w:themeTint="F2"/>
            <w:sz w:val="24"/>
            <w:szCs w:val="24"/>
            <w:bdr w:val="none" w:sz="0" w:space="0" w:color="auto" w:frame="1"/>
          </w:rPr>
          <w:t>экономическая несостоятельность</w:t>
        </w:r>
      </w:hyperlink>
      <w:r w:rsidRPr="00605D1D">
        <w:rPr>
          <w:rFonts w:ascii="inherit" w:hAnsi="inherit" w:cs="Arial"/>
          <w:color w:val="0D0D0D" w:themeColor="text1" w:themeTint="F2"/>
          <w:sz w:val="24"/>
          <w:szCs w:val="24"/>
        </w:rPr>
        <w:t>;</w:t>
      </w:r>
    </w:p>
    <w:p w:rsidR="00605D1D" w:rsidRPr="00605D1D" w:rsidRDefault="00605D1D" w:rsidP="00605D1D">
      <w:pPr>
        <w:numPr>
          <w:ilvl w:val="0"/>
          <w:numId w:val="37"/>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деловая несостоятельность;</w:t>
      </w:r>
    </w:p>
    <w:p w:rsidR="00605D1D" w:rsidRPr="00605D1D" w:rsidRDefault="00605D1D" w:rsidP="00605D1D">
      <w:pPr>
        <w:numPr>
          <w:ilvl w:val="0"/>
          <w:numId w:val="37"/>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формально-юридическая несостоятельность;</w:t>
      </w:r>
    </w:p>
    <w:p w:rsidR="00605D1D" w:rsidRPr="00605D1D" w:rsidRDefault="00605D1D" w:rsidP="00605D1D">
      <w:pPr>
        <w:numPr>
          <w:ilvl w:val="0"/>
          <w:numId w:val="37"/>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несостоятельность, переходящая в банкротство;</w:t>
      </w:r>
    </w:p>
    <w:p w:rsidR="00605D1D" w:rsidRPr="00605D1D" w:rsidRDefault="00605D1D" w:rsidP="00605D1D">
      <w:pPr>
        <w:numPr>
          <w:ilvl w:val="0"/>
          <w:numId w:val="37"/>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банкротство.</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r w:rsidRPr="00605D1D">
        <w:rPr>
          <w:rFonts w:ascii="Arial" w:hAnsi="Arial" w:cs="Arial"/>
          <w:color w:val="0D0D0D" w:themeColor="text1" w:themeTint="F2"/>
        </w:rPr>
        <w:lastRenderedPageBreak/>
        <w:t xml:space="preserve">Эксперты считают, что подобная классификация наиболее </w:t>
      </w:r>
      <w:proofErr w:type="spellStart"/>
      <w:r w:rsidRPr="00605D1D">
        <w:rPr>
          <w:rFonts w:ascii="Arial" w:hAnsi="Arial" w:cs="Arial"/>
          <w:color w:val="0D0D0D" w:themeColor="text1" w:themeTint="F2"/>
        </w:rPr>
        <w:t>детализированно</w:t>
      </w:r>
      <w:proofErr w:type="spellEnd"/>
      <w:r w:rsidRPr="00605D1D">
        <w:rPr>
          <w:rFonts w:ascii="Arial" w:hAnsi="Arial" w:cs="Arial"/>
          <w:color w:val="0D0D0D" w:themeColor="text1" w:themeTint="F2"/>
        </w:rPr>
        <w:t xml:space="preserve"> и полно отражает как сами виды неплатежеспособности организаций, так и предпосылки, приведшие к подобной ситуации.</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r w:rsidRPr="00605D1D">
        <w:rPr>
          <w:rFonts w:ascii="Arial" w:hAnsi="Arial" w:cs="Arial"/>
          <w:color w:val="0D0D0D" w:themeColor="text1" w:themeTint="F2"/>
        </w:rPr>
        <w:t>Перечень видов несостоятельности составляется не только для классификации самого процесса и подбора наиболее оптимального для предприятия выхода из кризисного положения, но и для определения стадии процесса, на котором находится организация (это также необходимо для верного подбора мероприятий, которые будут способствовать оздоровлению фирмы).</w:t>
      </w:r>
    </w:p>
    <w:p w:rsidR="00605D1D" w:rsidRPr="00605D1D" w:rsidRDefault="00605D1D" w:rsidP="00605D1D">
      <w:pPr>
        <w:pStyle w:val="a3"/>
        <w:spacing w:before="0" w:beforeAutospacing="0" w:after="259" w:afterAutospacing="0" w:line="276" w:lineRule="auto"/>
        <w:jc w:val="both"/>
        <w:textAlignment w:val="baseline"/>
        <w:rPr>
          <w:rFonts w:ascii="Arial" w:hAnsi="Arial" w:cs="Arial"/>
          <w:color w:val="0D0D0D" w:themeColor="text1" w:themeTint="F2"/>
        </w:rPr>
      </w:pPr>
      <w:r w:rsidRPr="00605D1D">
        <w:rPr>
          <w:rFonts w:ascii="Arial" w:hAnsi="Arial" w:cs="Arial"/>
          <w:color w:val="0D0D0D" w:themeColor="text1" w:themeTint="F2"/>
        </w:rPr>
        <w:t>На данный момент принято различать стадии процесса:</w:t>
      </w:r>
    </w:p>
    <w:p w:rsidR="00605D1D" w:rsidRPr="00605D1D" w:rsidRDefault="00605D1D" w:rsidP="00605D1D">
      <w:pPr>
        <w:numPr>
          <w:ilvl w:val="0"/>
          <w:numId w:val="38"/>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Скрытая стадия банкротства характеризуется экономической несостоятельностью фирмы.</w:t>
      </w:r>
    </w:p>
    <w:p w:rsidR="00605D1D" w:rsidRPr="00605D1D" w:rsidRDefault="00605D1D" w:rsidP="00605D1D">
      <w:pPr>
        <w:numPr>
          <w:ilvl w:val="0"/>
          <w:numId w:val="38"/>
        </w:numPr>
        <w:spacing w:after="0"/>
        <w:ind w:left="0"/>
        <w:jc w:val="both"/>
        <w:textAlignment w:val="baseline"/>
        <w:rPr>
          <w:rFonts w:ascii="inherit" w:hAnsi="inherit" w:cs="Arial"/>
          <w:color w:val="0D0D0D" w:themeColor="text1" w:themeTint="F2"/>
          <w:sz w:val="24"/>
          <w:szCs w:val="24"/>
        </w:rPr>
      </w:pPr>
      <w:r w:rsidRPr="00605D1D">
        <w:rPr>
          <w:rFonts w:ascii="inherit" w:hAnsi="inherit" w:cs="Arial"/>
          <w:color w:val="0D0D0D" w:themeColor="text1" w:themeTint="F2"/>
          <w:sz w:val="24"/>
          <w:szCs w:val="24"/>
        </w:rPr>
        <w:t>Стадия финансовой неустойчивости характеризуется деловой и формально-юридической несостоятельностью.</w:t>
      </w:r>
    </w:p>
    <w:p w:rsidR="00605D1D" w:rsidRDefault="00605D1D" w:rsidP="00647BB5">
      <w:pPr>
        <w:spacing w:after="0"/>
        <w:ind w:left="360"/>
        <w:jc w:val="both"/>
        <w:textAlignment w:val="baseline"/>
        <w:rPr>
          <w:rFonts w:ascii="inherit" w:hAnsi="inherit" w:cs="Arial"/>
          <w:color w:val="0D0D0D" w:themeColor="text1" w:themeTint="F2"/>
          <w:sz w:val="24"/>
          <w:szCs w:val="24"/>
        </w:rPr>
      </w:pPr>
      <w:r w:rsidRPr="00647BB5">
        <w:rPr>
          <w:rFonts w:ascii="inherit" w:hAnsi="inherit" w:cs="Arial"/>
          <w:color w:val="0D0D0D" w:themeColor="text1" w:themeTint="F2"/>
          <w:sz w:val="24"/>
          <w:szCs w:val="24"/>
        </w:rPr>
        <w:t>Явное банкротство определяется одновременным наличием обоих вышеперечисленных состояний.</w:t>
      </w:r>
    </w:p>
    <w:p w:rsidR="00647BB5" w:rsidRDefault="00647BB5" w:rsidP="00647BB5">
      <w:pPr>
        <w:spacing w:after="0"/>
        <w:ind w:left="360"/>
        <w:jc w:val="both"/>
        <w:textAlignment w:val="baseline"/>
        <w:rPr>
          <w:rFonts w:ascii="inherit" w:hAnsi="inherit" w:cs="Arial"/>
          <w:color w:val="0D0D0D" w:themeColor="text1" w:themeTint="F2"/>
          <w:sz w:val="24"/>
          <w:szCs w:val="24"/>
        </w:rPr>
      </w:pPr>
    </w:p>
    <w:p w:rsidR="00647BB5" w:rsidRDefault="00647BB5" w:rsidP="00647BB5">
      <w:pPr>
        <w:spacing w:after="0"/>
        <w:ind w:left="360"/>
        <w:jc w:val="center"/>
        <w:textAlignment w:val="baseline"/>
        <w:rPr>
          <w:rFonts w:asciiTheme="majorHAnsi" w:hAnsiTheme="majorHAnsi"/>
          <w:b/>
          <w:sz w:val="28"/>
        </w:rPr>
      </w:pPr>
      <w:r w:rsidRPr="00B24D54">
        <w:rPr>
          <w:rFonts w:asciiTheme="majorHAnsi" w:hAnsiTheme="majorHAnsi"/>
          <w:b/>
          <w:sz w:val="28"/>
        </w:rPr>
        <w:t>Вопрос №</w:t>
      </w:r>
      <w:r>
        <w:rPr>
          <w:rFonts w:asciiTheme="majorHAnsi" w:hAnsiTheme="majorHAnsi"/>
          <w:b/>
          <w:sz w:val="28"/>
        </w:rPr>
        <w:t xml:space="preserve"> 30 (Оценка банкротства)</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Существует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основных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подхода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оценке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вероятности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банкротства</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1. </w:t>
      </w:r>
      <w:r w:rsidRPr="00F16C17">
        <w:rPr>
          <w:rFonts w:ascii="Verdana" w:eastAsia="Times New Roman" w:hAnsi="Verdana" w:cs="Times New Roman"/>
          <w:color w:val="0D0D0D" w:themeColor="text1" w:themeTint="F2"/>
          <w:sz w:val="24"/>
          <w:szCs w:val="24"/>
          <w:lang w:eastAsia="ru-RU"/>
        </w:rPr>
        <w:t>Использование</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системы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формализованных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неформализованных</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критериев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определяемых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субъективной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оценкой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экспертов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рамках</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данной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системы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анализируются</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а</w:t>
      </w:r>
      <w:r w:rsidRPr="00F16C17">
        <w:rPr>
          <w:rFonts w:ascii="Arial AM" w:eastAsia="Times New Roman" w:hAnsi="Arial AM" w:cs="Times New Roman"/>
          <w:color w:val="0D0D0D" w:themeColor="text1" w:themeTint="F2"/>
          <w:sz w:val="24"/>
          <w:szCs w:val="24"/>
          <w:lang w:eastAsia="ru-RU"/>
        </w:rPr>
        <w:t>)</w:t>
      </w:r>
      <w:proofErr w:type="gramStart"/>
      <w:r w:rsidRPr="00F16C17">
        <w:rPr>
          <w:rFonts w:ascii="Arial AM" w:eastAsia="Times New Roman" w:hAnsi="Arial AM" w:cs="Times New Roman"/>
          <w:color w:val="0D0D0D" w:themeColor="text1" w:themeTint="F2"/>
          <w:sz w:val="24"/>
          <w:szCs w:val="24"/>
          <w:lang w:eastAsia="ru-RU"/>
        </w:rPr>
        <w:t>.</w:t>
      </w:r>
      <w:proofErr w:type="gramEnd"/>
      <w:r w:rsidRPr="00F16C17">
        <w:rPr>
          <w:rFonts w:ascii="Arial AM" w:eastAsia="Times New Roman" w:hAnsi="Arial AM" w:cs="Times New Roman"/>
          <w:color w:val="0D0D0D" w:themeColor="text1" w:themeTint="F2"/>
          <w:sz w:val="24"/>
          <w:szCs w:val="24"/>
          <w:lang w:eastAsia="ru-RU"/>
        </w:rPr>
        <w:t xml:space="preserve"> </w:t>
      </w:r>
      <w:proofErr w:type="gramStart"/>
      <w:r w:rsidRPr="00F16C17">
        <w:rPr>
          <w:rFonts w:ascii="Verdana" w:eastAsia="Times New Roman" w:hAnsi="Verdana" w:cs="Times New Roman"/>
          <w:color w:val="0D0D0D" w:themeColor="text1" w:themeTint="F2"/>
          <w:sz w:val="24"/>
          <w:szCs w:val="24"/>
          <w:lang w:eastAsia="ru-RU"/>
        </w:rPr>
        <w:t>ф</w:t>
      </w:r>
      <w:proofErr w:type="gramEnd"/>
      <w:r w:rsidRPr="00F16C17">
        <w:rPr>
          <w:rFonts w:ascii="Verdana" w:eastAsia="Times New Roman" w:hAnsi="Verdana" w:cs="Times New Roman"/>
          <w:color w:val="0D0D0D" w:themeColor="text1" w:themeTint="F2"/>
          <w:sz w:val="24"/>
          <w:szCs w:val="24"/>
          <w:lang w:eastAsia="ru-RU"/>
        </w:rPr>
        <w:t>акторы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свидетельствующие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возможных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затруднениях</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повторяющиеся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существенные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потери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хозяйственной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деятельности</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чрезмерное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использование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краткосрочных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заемных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сре</w:t>
      </w:r>
      <w:proofErr w:type="gramStart"/>
      <w:r w:rsidRPr="00F16C17">
        <w:rPr>
          <w:rFonts w:ascii="Verdana" w:eastAsia="Times New Roman" w:hAnsi="Verdana" w:cs="Times New Roman"/>
          <w:color w:val="0D0D0D" w:themeColor="text1" w:themeTint="F2"/>
          <w:sz w:val="24"/>
          <w:szCs w:val="24"/>
          <w:lang w:eastAsia="ru-RU"/>
        </w:rPr>
        <w:t>дств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w:t>
      </w:r>
      <w:proofErr w:type="gramEnd"/>
      <w:r w:rsidRPr="00F16C17">
        <w:rPr>
          <w:rFonts w:ascii="Verdana" w:eastAsia="Times New Roman" w:hAnsi="Verdana" w:cs="Times New Roman"/>
          <w:color w:val="0D0D0D" w:themeColor="text1" w:themeTint="F2"/>
          <w:sz w:val="24"/>
          <w:szCs w:val="24"/>
          <w:lang w:eastAsia="ru-RU"/>
        </w:rPr>
        <w:t>ачестве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источников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финансирования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долгосрочных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вложений</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постоянное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низкое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значение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коэффициентов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ликвидности</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хроническое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невыполнение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обязательств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перед</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кредиторами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акционерами</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наличие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сверхнормативных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залежалых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товаров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запасов</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высокий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удельный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вес</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просроченной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дебиторской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задолженности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др</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б</w:t>
      </w:r>
      <w:r w:rsidRPr="00F16C17">
        <w:rPr>
          <w:rFonts w:ascii="Arial AM" w:eastAsia="Times New Roman" w:hAnsi="Arial AM" w:cs="Times New Roman"/>
          <w:color w:val="0D0D0D" w:themeColor="text1" w:themeTint="F2"/>
          <w:sz w:val="24"/>
          <w:szCs w:val="24"/>
          <w:lang w:eastAsia="ru-RU"/>
        </w:rPr>
        <w:t>)</w:t>
      </w:r>
      <w:proofErr w:type="gramStart"/>
      <w:r w:rsidRPr="00F16C17">
        <w:rPr>
          <w:rFonts w:ascii="Arial AM" w:eastAsia="Times New Roman" w:hAnsi="Arial AM" w:cs="Times New Roman"/>
          <w:color w:val="0D0D0D" w:themeColor="text1" w:themeTint="F2"/>
          <w:sz w:val="24"/>
          <w:szCs w:val="24"/>
          <w:lang w:eastAsia="ru-RU"/>
        </w:rPr>
        <w:t>.</w:t>
      </w:r>
      <w:proofErr w:type="gramEnd"/>
      <w:r w:rsidRPr="00F16C17">
        <w:rPr>
          <w:rFonts w:ascii="Arial AM" w:eastAsia="Times New Roman" w:hAnsi="Arial AM" w:cs="Times New Roman"/>
          <w:color w:val="0D0D0D" w:themeColor="text1" w:themeTint="F2"/>
          <w:sz w:val="24"/>
          <w:szCs w:val="24"/>
          <w:lang w:eastAsia="ru-RU"/>
        </w:rPr>
        <w:t xml:space="preserve"> </w:t>
      </w:r>
      <w:proofErr w:type="gramStart"/>
      <w:r w:rsidRPr="00F16C17">
        <w:rPr>
          <w:rFonts w:ascii="Verdana" w:eastAsia="Times New Roman" w:hAnsi="Verdana" w:cs="Times New Roman"/>
          <w:color w:val="0D0D0D" w:themeColor="text1" w:themeTint="F2"/>
          <w:sz w:val="24"/>
          <w:szCs w:val="24"/>
          <w:lang w:eastAsia="ru-RU"/>
        </w:rPr>
        <w:t>ф</w:t>
      </w:r>
      <w:proofErr w:type="gramEnd"/>
      <w:r w:rsidRPr="00F16C17">
        <w:rPr>
          <w:rFonts w:ascii="Verdana" w:eastAsia="Times New Roman" w:hAnsi="Verdana" w:cs="Times New Roman"/>
          <w:color w:val="0D0D0D" w:themeColor="text1" w:themeTint="F2"/>
          <w:sz w:val="24"/>
          <w:szCs w:val="24"/>
          <w:lang w:eastAsia="ru-RU"/>
        </w:rPr>
        <w:t>акторы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качественном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уровне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свидетельствующие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об</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ухудшении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состоянии</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потеря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ключевых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сотрудников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аппарата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управления</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участие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судебных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разбирательствах</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потеря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ключевых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контрагентов</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lastRenderedPageBreak/>
        <w:t xml:space="preserve">- </w:t>
      </w:r>
      <w:r w:rsidRPr="00F16C17">
        <w:rPr>
          <w:rFonts w:ascii="Verdana" w:eastAsia="Times New Roman" w:hAnsi="Verdana" w:cs="Times New Roman"/>
          <w:color w:val="0D0D0D" w:themeColor="text1" w:themeTint="F2"/>
          <w:sz w:val="24"/>
          <w:szCs w:val="24"/>
          <w:lang w:eastAsia="ru-RU"/>
        </w:rPr>
        <w:t>отказ</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w:t>
      </w:r>
      <w:r w:rsidRPr="00F16C17">
        <w:rPr>
          <w:rFonts w:ascii="Arial AM" w:eastAsia="Times New Roman" w:hAnsi="Arial AM" w:cs="Times New Roman"/>
          <w:color w:val="0D0D0D" w:themeColor="text1" w:themeTint="F2"/>
          <w:sz w:val="24"/>
          <w:szCs w:val="24"/>
          <w:lang w:eastAsia="ru-RU"/>
        </w:rPr>
        <w:t>-</w:t>
      </w:r>
      <w:r w:rsidRPr="00F16C17">
        <w:rPr>
          <w:rFonts w:ascii="Verdana" w:eastAsia="Times New Roman" w:hAnsi="Verdana" w:cs="Times New Roman"/>
          <w:color w:val="0D0D0D" w:themeColor="text1" w:themeTint="F2"/>
          <w:sz w:val="24"/>
          <w:szCs w:val="24"/>
          <w:lang w:eastAsia="ru-RU"/>
        </w:rPr>
        <w:t>кредитных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организаций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кредитования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текущей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деятельности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неэффективные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долгосрочные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соглашения</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2. </w:t>
      </w:r>
      <w:r w:rsidRPr="00F16C17">
        <w:rPr>
          <w:rFonts w:ascii="Verdana" w:eastAsia="Times New Roman" w:hAnsi="Verdana" w:cs="Times New Roman"/>
          <w:color w:val="0D0D0D" w:themeColor="text1" w:themeTint="F2"/>
          <w:sz w:val="24"/>
          <w:szCs w:val="24"/>
          <w:lang w:eastAsia="ru-RU"/>
        </w:rPr>
        <w:t>Прогнозирование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неплатежеспособности</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согласно</w:t>
      </w:r>
      <w:r w:rsidRPr="00F16C17">
        <w:rPr>
          <w:rFonts w:ascii="Arial AM" w:eastAsia="Times New Roman" w:hAnsi="Arial AM" w:cs="Times New Roman"/>
          <w:color w:val="0D0D0D" w:themeColor="text1" w:themeTint="F2"/>
          <w:sz w:val="24"/>
          <w:szCs w:val="24"/>
          <w:lang w:eastAsia="ru-RU"/>
        </w:rPr>
        <w:br/>
        <w:t>«</w:t>
      </w:r>
      <w:r w:rsidRPr="00F16C17">
        <w:rPr>
          <w:rFonts w:ascii="Verdana" w:eastAsia="Times New Roman" w:hAnsi="Verdana" w:cs="Times New Roman"/>
          <w:color w:val="0D0D0D" w:themeColor="text1" w:themeTint="F2"/>
          <w:sz w:val="24"/>
          <w:szCs w:val="24"/>
          <w:lang w:eastAsia="ru-RU"/>
        </w:rPr>
        <w:t>Методическим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рекомендациям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выявлению</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признаков</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неплатежеспособности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 [7].</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зависимости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степени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тяжести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долговых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обязательств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способности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погасить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выделяют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вида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неплатежеспособности</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Текущая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неплатежеспособность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характеризует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состояние</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любого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если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конкретный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момент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из</w:t>
      </w:r>
      <w:r w:rsidRPr="00F16C17">
        <w:rPr>
          <w:rFonts w:ascii="Arial AM" w:eastAsia="Times New Roman" w:hAnsi="Arial AM" w:cs="Times New Roman"/>
          <w:color w:val="0D0D0D" w:themeColor="text1" w:themeTint="F2"/>
          <w:sz w:val="24"/>
          <w:szCs w:val="24"/>
          <w:lang w:eastAsia="ru-RU"/>
        </w:rPr>
        <w:t>-</w:t>
      </w:r>
      <w:r w:rsidRPr="00F16C17">
        <w:rPr>
          <w:rFonts w:ascii="Verdana" w:eastAsia="Times New Roman" w:hAnsi="Verdana" w:cs="Times New Roman"/>
          <w:color w:val="0D0D0D" w:themeColor="text1" w:themeTint="F2"/>
          <w:sz w:val="24"/>
          <w:szCs w:val="24"/>
          <w:lang w:eastAsia="ru-RU"/>
        </w:rPr>
        <w:t>за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случайного</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совпадения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обстоятель</w:t>
      </w:r>
      <w:proofErr w:type="gramStart"/>
      <w:r w:rsidRPr="00F16C17">
        <w:rPr>
          <w:rFonts w:ascii="Verdana" w:eastAsia="Times New Roman" w:hAnsi="Verdana" w:cs="Times New Roman"/>
          <w:color w:val="0D0D0D" w:themeColor="text1" w:themeTint="F2"/>
          <w:sz w:val="24"/>
          <w:szCs w:val="24"/>
          <w:lang w:eastAsia="ru-RU"/>
        </w:rPr>
        <w:t>ств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вр</w:t>
      </w:r>
      <w:proofErr w:type="gramEnd"/>
      <w:r w:rsidRPr="00F16C17">
        <w:rPr>
          <w:rFonts w:ascii="Verdana" w:eastAsia="Times New Roman" w:hAnsi="Verdana" w:cs="Times New Roman"/>
          <w:color w:val="0D0D0D" w:themeColor="text1" w:themeTint="F2"/>
          <w:sz w:val="24"/>
          <w:szCs w:val="24"/>
          <w:lang w:eastAsia="ru-RU"/>
        </w:rPr>
        <w:t>еменно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суммы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имеющихся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него</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денежных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средств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высоколиквидных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активов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недостаточно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для</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погашения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текущего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долга</w:t>
      </w:r>
      <w:r w:rsidRPr="00F16C17">
        <w:rPr>
          <w:rFonts w:ascii="Arial AM" w:eastAsia="Times New Roman" w:hAnsi="Arial AM" w:cs="Times New Roman"/>
          <w:color w:val="0D0D0D" w:themeColor="text1" w:themeTint="F2"/>
          <w:sz w:val="24"/>
          <w:szCs w:val="24"/>
          <w:lang w:eastAsia="ru-RU"/>
        </w:rPr>
        <w:t>.</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Экономическим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показателем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признаков</w:t>
      </w:r>
      <w:r w:rsidRPr="00F16C17">
        <w:rPr>
          <w:rFonts w:ascii="Arial AM" w:eastAsia="Times New Roman" w:hAnsi="Arial AM" w:cs="Times New Roman"/>
          <w:color w:val="0D0D0D" w:themeColor="text1" w:themeTint="F2"/>
          <w:sz w:val="24"/>
          <w:szCs w:val="24"/>
          <w:lang w:eastAsia="ru-RU"/>
        </w:rPr>
        <w:t xml:space="preserve"> </w:t>
      </w:r>
      <w:proofErr w:type="gramStart"/>
      <w:r w:rsidRPr="00F16C17">
        <w:rPr>
          <w:rFonts w:ascii="Verdana" w:eastAsia="Times New Roman" w:hAnsi="Verdana" w:cs="Times New Roman"/>
          <w:color w:val="0D0D0D" w:themeColor="text1" w:themeTint="F2"/>
          <w:sz w:val="24"/>
          <w:szCs w:val="24"/>
          <w:lang w:eastAsia="ru-RU"/>
        </w:rPr>
        <w:t>текущей</w:t>
      </w:r>
      <w:proofErr w:type="gramEnd"/>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неплатежеспособности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наличии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просроченной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кредиторской</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задолженности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является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снижение</w:t>
      </w:r>
      <w:r w:rsidRPr="00F16C17">
        <w:rPr>
          <w:rFonts w:ascii="Arial AM" w:eastAsia="Times New Roman" w:hAnsi="Arial AM" w:cs="Times New Roman"/>
          <w:noProof/>
          <w:color w:val="0D0D0D" w:themeColor="text1" w:themeTint="F2"/>
          <w:sz w:val="24"/>
          <w:szCs w:val="24"/>
          <w:vertAlign w:val="subscript"/>
          <w:lang w:eastAsia="ru-RU"/>
        </w:rPr>
        <w:drawing>
          <wp:inline distT="0" distB="0" distL="0" distR="0">
            <wp:extent cx="1969135" cy="140335"/>
            <wp:effectExtent l="19050" t="0" r="0" b="0"/>
            <wp:docPr id="23" name="Рисунок 23" descr="http://finance0.ru/imag5/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nance0.ru/imag5/image144.jpg"/>
                    <pic:cNvPicPr>
                      <a:picLocks noChangeAspect="1" noChangeArrowheads="1"/>
                    </pic:cNvPicPr>
                  </pic:nvPicPr>
                  <pic:blipFill>
                    <a:blip r:embed="rId80" cstate="print"/>
                    <a:srcRect/>
                    <a:stretch>
                      <a:fillRect/>
                    </a:stretch>
                  </pic:blipFill>
                  <pic:spPr bwMode="auto">
                    <a:xfrm>
                      <a:off x="0" y="0"/>
                      <a:ext cx="1969135" cy="140335"/>
                    </a:xfrm>
                    <a:prstGeom prst="rect">
                      <a:avLst/>
                    </a:prstGeom>
                    <a:noFill/>
                    <a:ln w="9525">
                      <a:noFill/>
                      <a:miter lim="800000"/>
                      <a:headEnd/>
                      <a:tailEnd/>
                    </a:ln>
                  </pic:spPr>
                </pic:pic>
              </a:graphicData>
            </a:graphic>
          </wp:inline>
        </w:drawing>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платежеспособности</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ниже</w:t>
      </w:r>
      <w:r w:rsidRPr="00F16C17">
        <w:rPr>
          <w:rFonts w:ascii="Arial AM" w:eastAsia="Times New Roman" w:hAnsi="Arial AM" w:cs="Times New Roman"/>
          <w:color w:val="0D0D0D" w:themeColor="text1" w:themeTint="F2"/>
          <w:sz w:val="24"/>
          <w:szCs w:val="24"/>
          <w:lang w:eastAsia="ru-RU"/>
        </w:rPr>
        <w:t xml:space="preserve"> 0. </w:t>
      </w:r>
      <w:r w:rsidRPr="00F16C17">
        <w:rPr>
          <w:rFonts w:ascii="Verdana" w:eastAsia="Times New Roman" w:hAnsi="Verdana" w:cs="Times New Roman"/>
          <w:color w:val="0D0D0D" w:themeColor="text1" w:themeTint="F2"/>
          <w:sz w:val="24"/>
          <w:szCs w:val="24"/>
          <w:lang w:eastAsia="ru-RU"/>
        </w:rPr>
        <w:t>К</w:t>
      </w:r>
      <w:r w:rsidRPr="00F16C17">
        <w:rPr>
          <w:rFonts w:ascii="Verdana" w:eastAsia="Times New Roman" w:hAnsi="Verdana" w:cs="Times New Roman"/>
          <w:color w:val="0D0D0D" w:themeColor="text1" w:themeTint="F2"/>
          <w:sz w:val="24"/>
          <w:szCs w:val="24"/>
          <w:vertAlign w:val="subscript"/>
          <w:lang w:eastAsia="ru-RU"/>
        </w:rPr>
        <w:t>ТП</w:t>
      </w:r>
      <w:r w:rsidRPr="00F16C17">
        <w:rPr>
          <w:rFonts w:ascii="Arial AM" w:eastAsia="Times New Roman" w:hAnsi="Arial AM" w:cs="Times New Roman"/>
          <w:color w:val="0D0D0D" w:themeColor="text1" w:themeTint="F2"/>
          <w:sz w:val="24"/>
          <w:szCs w:val="24"/>
          <w:lang w:eastAsia="ru-RU"/>
        </w:rPr>
        <w:t xml:space="preserve"> = </w:t>
      </w:r>
      <w:proofErr w:type="spellStart"/>
      <w:r w:rsidRPr="00F16C17">
        <w:rPr>
          <w:rFonts w:ascii="Verdana" w:eastAsia="Times New Roman" w:hAnsi="Verdana" w:cs="Times New Roman"/>
          <w:color w:val="0D0D0D" w:themeColor="text1" w:themeTint="F2"/>
          <w:sz w:val="24"/>
          <w:szCs w:val="24"/>
          <w:lang w:eastAsia="ru-RU"/>
        </w:rPr>
        <w:t>Денежныесредства</w:t>
      </w:r>
      <w:r w:rsidRPr="00F16C17">
        <w:rPr>
          <w:rFonts w:ascii="Arial AM" w:eastAsia="Times New Roman" w:hAnsi="Arial AM" w:cs="Times New Roman"/>
          <w:color w:val="0D0D0D" w:themeColor="text1" w:themeTint="F2"/>
          <w:sz w:val="24"/>
          <w:szCs w:val="24"/>
          <w:lang w:eastAsia="ru-RU"/>
        </w:rPr>
        <w:t>+</w:t>
      </w:r>
      <w:proofErr w:type="spellEnd"/>
      <w:r w:rsidRPr="00F16C17">
        <w:rPr>
          <w:rFonts w:ascii="Arial AM" w:eastAsia="Times New Roman" w:hAnsi="Arial AM" w:cs="Times New Roman"/>
          <w:color w:val="0D0D0D" w:themeColor="text1" w:themeTint="F2"/>
          <w:sz w:val="24"/>
          <w:szCs w:val="24"/>
          <w:lang w:eastAsia="ru-RU"/>
        </w:rPr>
        <w:t xml:space="preserve"> </w:t>
      </w:r>
      <w:proofErr w:type="spellStart"/>
      <w:r w:rsidRPr="00F16C17">
        <w:rPr>
          <w:rFonts w:ascii="Verdana" w:eastAsia="Times New Roman" w:hAnsi="Verdana" w:cs="Times New Roman"/>
          <w:color w:val="0D0D0D" w:themeColor="text1" w:themeTint="F2"/>
          <w:sz w:val="24"/>
          <w:szCs w:val="24"/>
          <w:lang w:eastAsia="ru-RU"/>
        </w:rPr>
        <w:t>Финансовыеинвестици</w:t>
      </w:r>
      <w:proofErr w:type="gramStart"/>
      <w:r w:rsidRPr="00F16C17">
        <w:rPr>
          <w:rFonts w:ascii="Verdana" w:eastAsia="Times New Roman" w:hAnsi="Verdana" w:cs="Times New Roman"/>
          <w:color w:val="0D0D0D" w:themeColor="text1" w:themeTint="F2"/>
          <w:sz w:val="24"/>
          <w:szCs w:val="24"/>
          <w:lang w:eastAsia="ru-RU"/>
        </w:rPr>
        <w:t>и</w:t>
      </w:r>
      <w:proofErr w:type="spellEnd"/>
      <w:r w:rsidRPr="00F16C17">
        <w:rPr>
          <w:rFonts w:ascii="Arial AM" w:eastAsia="Times New Roman" w:hAnsi="Arial AM" w:cs="Times New Roman"/>
          <w:color w:val="0D0D0D" w:themeColor="text1" w:themeTint="F2"/>
          <w:sz w:val="24"/>
          <w:szCs w:val="24"/>
          <w:lang w:eastAsia="ru-RU"/>
        </w:rPr>
        <w:t>-</w:t>
      </w:r>
      <w:proofErr w:type="gramEnd"/>
      <w:r w:rsidRPr="00F16C17">
        <w:rPr>
          <w:rFonts w:ascii="Arial AM" w:eastAsia="Times New Roman" w:hAnsi="Arial AM" w:cs="Times New Roman"/>
          <w:color w:val="0D0D0D" w:themeColor="text1" w:themeTint="F2"/>
          <w:sz w:val="24"/>
          <w:szCs w:val="24"/>
          <w:lang w:eastAsia="ru-RU"/>
        </w:rPr>
        <w:t xml:space="preserve"> </w:t>
      </w:r>
      <w:proofErr w:type="spellStart"/>
      <w:r w:rsidRPr="00F16C17">
        <w:rPr>
          <w:rFonts w:ascii="Verdana" w:eastAsia="Times New Roman" w:hAnsi="Verdana" w:cs="Times New Roman"/>
          <w:color w:val="0D0D0D" w:themeColor="text1" w:themeTint="F2"/>
          <w:sz w:val="24"/>
          <w:szCs w:val="24"/>
          <w:lang w:eastAsia="ru-RU"/>
        </w:rPr>
        <w:t>Текущиеобязательтва</w:t>
      </w:r>
      <w:proofErr w:type="spellEnd"/>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Критическая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неплатежеспособность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соответствует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финансовому</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состоянию</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потенциального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банкрота</w:t>
      </w:r>
      <w:r w:rsidRPr="00F16C17">
        <w:rPr>
          <w:rFonts w:ascii="Arial AM" w:eastAsia="Times New Roman" w:hAnsi="Arial AM" w:cs="Times New Roman"/>
          <w:color w:val="0D0D0D" w:themeColor="text1" w:themeTint="F2"/>
          <w:sz w:val="24"/>
          <w:szCs w:val="24"/>
          <w:lang w:eastAsia="ru-RU"/>
        </w:rPr>
        <w:t>.</w:t>
      </w:r>
      <w:r w:rsidRPr="00F16C17">
        <w:rPr>
          <w:rFonts w:ascii="Arial AM" w:eastAsia="Times New Roman" w:hAnsi="Arial AM" w:cs="Times New Roman"/>
          <w:color w:val="0D0D0D" w:themeColor="text1" w:themeTint="F2"/>
          <w:sz w:val="24"/>
          <w:szCs w:val="24"/>
          <w:lang w:eastAsia="ru-RU"/>
        </w:rPr>
        <w:br/>
      </w:r>
      <w:r w:rsidRPr="00F16C17">
        <w:rPr>
          <w:rFonts w:ascii="Verdana" w:eastAsia="Times New Roman" w:hAnsi="Verdana" w:cs="Times New Roman"/>
          <w:color w:val="0D0D0D" w:themeColor="text1" w:themeTint="F2"/>
          <w:sz w:val="24"/>
          <w:szCs w:val="24"/>
          <w:lang w:eastAsia="ru-RU"/>
        </w:rPr>
        <w:t>Экономическим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показателем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признаков</w:t>
      </w:r>
      <w:r w:rsidRPr="00F16C17">
        <w:rPr>
          <w:rFonts w:ascii="Arial AM" w:eastAsia="Times New Roman" w:hAnsi="Arial AM" w:cs="Times New Roman"/>
          <w:color w:val="0D0D0D" w:themeColor="text1" w:themeTint="F2"/>
          <w:sz w:val="24"/>
          <w:szCs w:val="24"/>
          <w:lang w:eastAsia="ru-RU"/>
        </w:rPr>
        <w:t xml:space="preserve"> </w:t>
      </w:r>
      <w:proofErr w:type="gramStart"/>
      <w:r w:rsidRPr="00F16C17">
        <w:rPr>
          <w:rFonts w:ascii="Verdana" w:eastAsia="Times New Roman" w:hAnsi="Verdana" w:cs="Times New Roman"/>
          <w:color w:val="0D0D0D" w:themeColor="text1" w:themeTint="F2"/>
          <w:sz w:val="24"/>
          <w:szCs w:val="24"/>
          <w:lang w:eastAsia="ru-RU"/>
        </w:rPr>
        <w:t>критической</w:t>
      </w:r>
      <w:proofErr w:type="gramEnd"/>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неплатежеспособности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является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наличие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признаков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текущей</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proofErr w:type="gramStart"/>
      <w:r w:rsidRPr="00F16C17">
        <w:rPr>
          <w:rFonts w:ascii="Verdana" w:eastAsia="Times New Roman" w:hAnsi="Verdana" w:cs="Times New Roman"/>
          <w:color w:val="0D0D0D" w:themeColor="text1" w:themeTint="F2"/>
          <w:sz w:val="24"/>
          <w:szCs w:val="24"/>
          <w:lang w:eastAsia="ru-RU"/>
        </w:rPr>
        <w:t>неплатежеспособности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снижение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коэффициента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покрытия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общей</w:t>
      </w:r>
      <w:proofErr w:type="gramEnd"/>
    </w:p>
    <w:p w:rsidR="00F16C17" w:rsidRPr="00F16C17" w:rsidRDefault="00F16C17" w:rsidP="00F16C17">
      <w:pPr>
        <w:spacing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br/>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ликвидности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ниже</w:t>
      </w:r>
      <w:r w:rsidRPr="00F16C17">
        <w:rPr>
          <w:rFonts w:ascii="Arial AM" w:eastAsia="Times New Roman" w:hAnsi="Arial AM" w:cs="Times New Roman"/>
          <w:color w:val="0D0D0D" w:themeColor="text1" w:themeTint="F2"/>
          <w:sz w:val="24"/>
          <w:szCs w:val="24"/>
          <w:lang w:eastAsia="ru-RU"/>
        </w:rPr>
        <w:t xml:space="preserve"> 1,5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коэффициента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обеспеченности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собственными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оборотными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средствами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ниже</w:t>
      </w:r>
      <w:r w:rsidRPr="00F16C17">
        <w:rPr>
          <w:rFonts w:ascii="Arial AM" w:eastAsia="Times New Roman" w:hAnsi="Arial AM" w:cs="Times New Roman"/>
          <w:color w:val="0D0D0D" w:themeColor="text1" w:themeTint="F2"/>
          <w:sz w:val="24"/>
          <w:szCs w:val="24"/>
          <w:lang w:eastAsia="ru-RU"/>
        </w:rPr>
        <w:t xml:space="preserve"> 0,1.</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Сверхкритическая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неплатежеспособность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характеризует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такое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котором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оно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сможет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удовлетворить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признанные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судом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требования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кредиторов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иначе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чем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через</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применение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ликвидационной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процедуры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Экономическим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показателем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признаков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сверхкритической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неплатежеспособности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является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снижение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коэффициента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покрытия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ниже</w:t>
      </w:r>
      <w:r w:rsidRPr="00F16C17">
        <w:rPr>
          <w:rFonts w:ascii="Arial AM" w:eastAsia="Times New Roman" w:hAnsi="Arial AM" w:cs="Times New Roman"/>
          <w:color w:val="0D0D0D" w:themeColor="text1" w:themeTint="F2"/>
          <w:sz w:val="24"/>
          <w:szCs w:val="24"/>
          <w:lang w:eastAsia="ru-RU"/>
        </w:rPr>
        <w:t xml:space="preserve"> 1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отсутствие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прибыли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целях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своевременного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выявления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тенденций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формирования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неудовлетворительной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структуры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баланса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прибыльно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работающего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w:t>
      </w:r>
      <w:r w:rsidRPr="00F16C17">
        <w:rPr>
          <w:rFonts w:ascii="Arial AM" w:eastAsia="Times New Roman" w:hAnsi="Arial AM" w:cs="Times New Roman"/>
          <w:color w:val="0D0D0D" w:themeColor="text1" w:themeTint="F2"/>
          <w:sz w:val="24"/>
          <w:szCs w:val="24"/>
          <w:lang w:eastAsia="ru-RU"/>
        </w:rPr>
        <w:t xml:space="preserve"> </w:t>
      </w:r>
      <w:proofErr w:type="gramStart"/>
      <w:r w:rsidRPr="00F16C17">
        <w:rPr>
          <w:rFonts w:ascii="Verdana" w:eastAsia="Times New Roman" w:hAnsi="Verdana" w:cs="Times New Roman"/>
          <w:color w:val="0D0D0D" w:themeColor="text1" w:themeTint="F2"/>
          <w:sz w:val="24"/>
          <w:szCs w:val="24"/>
          <w:lang w:eastAsia="ru-RU"/>
        </w:rPr>
        <w:t>принятия</w:t>
      </w:r>
      <w:proofErr w:type="gramEnd"/>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предварительных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мер</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направленных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lastRenderedPageBreak/>
        <w:t>предотвращение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банкротства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должен</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проводиться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систематический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экспресс</w:t>
      </w:r>
      <w:r w:rsidRPr="00F16C17">
        <w:rPr>
          <w:rFonts w:ascii="Arial AM" w:eastAsia="Times New Roman" w:hAnsi="Arial AM" w:cs="Times New Roman"/>
          <w:color w:val="0D0D0D" w:themeColor="text1" w:themeTint="F2"/>
          <w:sz w:val="24"/>
          <w:szCs w:val="24"/>
          <w:lang w:eastAsia="ru-RU"/>
        </w:rPr>
        <w:t>-</w:t>
      </w:r>
      <w:r w:rsidRPr="00F16C17">
        <w:rPr>
          <w:rFonts w:ascii="Verdana" w:eastAsia="Times New Roman" w:hAnsi="Verdana" w:cs="Times New Roman"/>
          <w:color w:val="0D0D0D" w:themeColor="text1" w:themeTint="F2"/>
          <w:sz w:val="24"/>
          <w:szCs w:val="24"/>
          <w:lang w:eastAsia="ru-RU"/>
        </w:rPr>
        <w:t>анализ</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помощи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расчета</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коэффициента</w:t>
      </w:r>
      <w:r w:rsidRPr="00F16C17">
        <w:rPr>
          <w:rFonts w:ascii="Arial AM" w:eastAsia="Times New Roman" w:hAnsi="Arial AM" w:cs="Times New Roman"/>
          <w:color w:val="0D0D0D" w:themeColor="text1" w:themeTint="F2"/>
          <w:sz w:val="24"/>
          <w:szCs w:val="24"/>
          <w:lang w:eastAsia="ru-RU"/>
        </w:rPr>
        <w:t xml:space="preserve"> </w:t>
      </w:r>
      <w:proofErr w:type="spellStart"/>
      <w:r w:rsidRPr="00F16C17">
        <w:rPr>
          <w:rFonts w:ascii="Verdana" w:eastAsia="Times New Roman" w:hAnsi="Verdana" w:cs="Times New Roman"/>
          <w:color w:val="0D0D0D" w:themeColor="text1" w:themeTint="F2"/>
          <w:sz w:val="24"/>
          <w:szCs w:val="24"/>
          <w:lang w:eastAsia="ru-RU"/>
        </w:rPr>
        <w:t>Бивера</w:t>
      </w:r>
      <w:proofErr w:type="spellEnd"/>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noProof/>
          <w:color w:val="0D0D0D" w:themeColor="text1" w:themeTint="F2"/>
          <w:sz w:val="24"/>
          <w:szCs w:val="24"/>
          <w:lang w:eastAsia="ru-RU"/>
        </w:rPr>
        <w:drawing>
          <wp:inline distT="0" distB="0" distL="0" distR="0">
            <wp:extent cx="5511165" cy="469265"/>
            <wp:effectExtent l="19050" t="0" r="0" b="0"/>
            <wp:docPr id="24" name="Рисунок 24" descr="http://finance0.ru/imag5/image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nance0.ru/imag5/image145.jpg"/>
                    <pic:cNvPicPr>
                      <a:picLocks noChangeAspect="1" noChangeArrowheads="1"/>
                    </pic:cNvPicPr>
                  </pic:nvPicPr>
                  <pic:blipFill>
                    <a:blip r:embed="rId81" cstate="print"/>
                    <a:srcRect/>
                    <a:stretch>
                      <a:fillRect/>
                    </a:stretch>
                  </pic:blipFill>
                  <pic:spPr bwMode="auto">
                    <a:xfrm>
                      <a:off x="0" y="0"/>
                      <a:ext cx="5511165" cy="469265"/>
                    </a:xfrm>
                    <a:prstGeom prst="rect">
                      <a:avLst/>
                    </a:prstGeom>
                    <a:noFill/>
                    <a:ln w="9525">
                      <a:noFill/>
                      <a:miter lim="800000"/>
                      <a:headEnd/>
                      <a:tailEnd/>
                    </a:ln>
                  </pic:spPr>
                </pic:pic>
              </a:graphicData>
            </a:graphic>
          </wp:inline>
        </w:drawing>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Признаком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формирования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неудовлетворительной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структуры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баланса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является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такое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котором</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течение</w:t>
      </w:r>
      <w:r w:rsidRPr="00F16C17">
        <w:rPr>
          <w:rFonts w:ascii="Arial AM" w:eastAsia="Times New Roman" w:hAnsi="Arial AM" w:cs="Times New Roman"/>
          <w:color w:val="0D0D0D" w:themeColor="text1" w:themeTint="F2"/>
          <w:sz w:val="24"/>
          <w:szCs w:val="24"/>
          <w:lang w:eastAsia="ru-RU"/>
        </w:rPr>
        <w:t xml:space="preserve"> 1,5 - 2 </w:t>
      </w:r>
      <w:r w:rsidRPr="00F16C17">
        <w:rPr>
          <w:rFonts w:ascii="Verdana" w:eastAsia="Times New Roman" w:hAnsi="Verdana" w:cs="Times New Roman"/>
          <w:color w:val="0D0D0D" w:themeColor="text1" w:themeTint="F2"/>
          <w:sz w:val="24"/>
          <w:szCs w:val="24"/>
          <w:lang w:eastAsia="ru-RU"/>
        </w:rPr>
        <w:t>лет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коэффициент</w:t>
      </w:r>
      <w:r w:rsidRPr="00F16C17">
        <w:rPr>
          <w:rFonts w:ascii="Arial AM" w:eastAsia="Times New Roman" w:hAnsi="Arial AM" w:cs="Times New Roman"/>
          <w:color w:val="0D0D0D" w:themeColor="text1" w:themeTint="F2"/>
          <w:sz w:val="24"/>
          <w:szCs w:val="24"/>
          <w:lang w:eastAsia="ru-RU"/>
        </w:rPr>
        <w:t xml:space="preserve"> </w:t>
      </w:r>
      <w:proofErr w:type="spellStart"/>
      <w:r w:rsidRPr="00F16C17">
        <w:rPr>
          <w:rFonts w:ascii="Verdana" w:eastAsia="Times New Roman" w:hAnsi="Verdana" w:cs="Times New Roman"/>
          <w:color w:val="0D0D0D" w:themeColor="text1" w:themeTint="F2"/>
          <w:sz w:val="24"/>
          <w:szCs w:val="24"/>
          <w:lang w:eastAsia="ru-RU"/>
        </w:rPr>
        <w:t>Бивера</w:t>
      </w:r>
      <w:proofErr w:type="spellEnd"/>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превышал</w:t>
      </w:r>
      <w:r w:rsidRPr="00F16C17">
        <w:rPr>
          <w:rFonts w:ascii="Arial AM" w:eastAsia="Times New Roman" w:hAnsi="Arial AM" w:cs="Times New Roman"/>
          <w:color w:val="0D0D0D" w:themeColor="text1" w:themeTint="F2"/>
          <w:sz w:val="24"/>
          <w:szCs w:val="24"/>
          <w:lang w:eastAsia="ru-RU"/>
        </w:rPr>
        <w:t xml:space="preserve"> 0,2.</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С</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целью</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прогнозирования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будущего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платежеспособности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рассчитываются</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коэффициент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восстановления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платежеспособности</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К</w:t>
      </w:r>
      <w:r w:rsidRPr="00F16C17">
        <w:rPr>
          <w:rFonts w:ascii="Verdana" w:eastAsia="Times New Roman" w:hAnsi="Verdana" w:cs="Times New Roman"/>
          <w:color w:val="0D0D0D" w:themeColor="text1" w:themeTint="F2"/>
          <w:sz w:val="24"/>
          <w:szCs w:val="24"/>
          <w:vertAlign w:val="subscript"/>
          <w:lang w:eastAsia="ru-RU"/>
        </w:rPr>
        <w:t>ВОС</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или</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коэффициент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потери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платежеспособности</w:t>
      </w:r>
      <w:r w:rsidRPr="00F16C17">
        <w:rPr>
          <w:rFonts w:ascii="Arial AM" w:eastAsia="Times New Roman" w:hAnsi="Arial AM" w:cs="Times New Roman"/>
          <w:color w:val="0D0D0D" w:themeColor="text1" w:themeTint="F2"/>
          <w:sz w:val="24"/>
          <w:szCs w:val="24"/>
          <w:lang w:eastAsia="ru-RU"/>
        </w:rPr>
        <w:t> (</w:t>
      </w:r>
      <w:r w:rsidRPr="00F16C17">
        <w:rPr>
          <w:rFonts w:ascii="Verdana" w:eastAsia="Times New Roman" w:hAnsi="Verdana" w:cs="Times New Roman"/>
          <w:color w:val="0D0D0D" w:themeColor="text1" w:themeTint="F2"/>
          <w:sz w:val="24"/>
          <w:szCs w:val="24"/>
          <w:lang w:eastAsia="ru-RU"/>
        </w:rPr>
        <w:t>К</w:t>
      </w:r>
      <w:r w:rsidRPr="00F16C17">
        <w:rPr>
          <w:rFonts w:ascii="Verdana" w:eastAsia="Times New Roman" w:hAnsi="Verdana" w:cs="Times New Roman"/>
          <w:color w:val="0D0D0D" w:themeColor="text1" w:themeTint="F2"/>
          <w:sz w:val="24"/>
          <w:szCs w:val="24"/>
          <w:vertAlign w:val="subscript"/>
          <w:lang w:eastAsia="ru-RU"/>
        </w:rPr>
        <w:t>ПОТ</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noProof/>
          <w:color w:val="0D0D0D" w:themeColor="text1" w:themeTint="F2"/>
          <w:sz w:val="24"/>
          <w:szCs w:val="24"/>
          <w:lang w:eastAsia="ru-RU"/>
        </w:rPr>
        <w:drawing>
          <wp:inline distT="0" distB="0" distL="0" distR="0">
            <wp:extent cx="3286760" cy="560070"/>
            <wp:effectExtent l="19050" t="0" r="8890" b="0"/>
            <wp:docPr id="25" name="Рисунок 25" descr="http://finance0.ru/imag5/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nance0.ru/imag5/image146.jpg"/>
                    <pic:cNvPicPr>
                      <a:picLocks noChangeAspect="1" noChangeArrowheads="1"/>
                    </pic:cNvPicPr>
                  </pic:nvPicPr>
                  <pic:blipFill>
                    <a:blip r:embed="rId82" cstate="print"/>
                    <a:srcRect/>
                    <a:stretch>
                      <a:fillRect/>
                    </a:stretch>
                  </pic:blipFill>
                  <pic:spPr bwMode="auto">
                    <a:xfrm>
                      <a:off x="0" y="0"/>
                      <a:ext cx="3286760" cy="560070"/>
                    </a:xfrm>
                    <a:prstGeom prst="rect">
                      <a:avLst/>
                    </a:prstGeom>
                    <a:noFill/>
                    <a:ln w="9525">
                      <a:noFill/>
                      <a:miter lim="800000"/>
                      <a:headEnd/>
                      <a:tailEnd/>
                    </a:ln>
                  </pic:spPr>
                </pic:pic>
              </a:graphicData>
            </a:graphic>
          </wp:inline>
        </w:drawing>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КП</w:t>
      </w:r>
      <w:r w:rsidRPr="00F16C17">
        <w:rPr>
          <w:rFonts w:ascii="Arial AM" w:eastAsia="Times New Roman" w:hAnsi="Arial AM" w:cs="Times New Roman"/>
          <w:color w:val="0D0D0D" w:themeColor="text1" w:themeTint="F2"/>
          <w:sz w:val="24"/>
          <w:szCs w:val="24"/>
          <w:lang w:eastAsia="ru-RU"/>
        </w:rPr>
        <w:t xml:space="preserve"> - </w:t>
      </w:r>
      <w:r w:rsidRPr="00F16C17">
        <w:rPr>
          <w:rFonts w:ascii="Verdana" w:eastAsia="Times New Roman" w:hAnsi="Verdana" w:cs="Times New Roman"/>
          <w:color w:val="0D0D0D" w:themeColor="text1" w:themeTint="F2"/>
          <w:sz w:val="24"/>
          <w:szCs w:val="24"/>
          <w:lang w:eastAsia="ru-RU"/>
        </w:rPr>
        <w:t>коэффициент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покрытия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конец</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начало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отчетного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периода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w:t>
      </w:r>
      <w:r w:rsidRPr="00F16C17">
        <w:rPr>
          <w:rFonts w:ascii="Arial AM" w:eastAsia="Times New Roman" w:hAnsi="Arial AM" w:cs="Times New Roman"/>
          <w:color w:val="0D0D0D" w:themeColor="text1" w:themeTint="F2"/>
          <w:sz w:val="24"/>
          <w:szCs w:val="24"/>
          <w:lang w:eastAsia="ru-RU"/>
        </w:rPr>
        <w:t xml:space="preserve"> - </w:t>
      </w:r>
      <w:r w:rsidRPr="00F16C17">
        <w:rPr>
          <w:rFonts w:ascii="Verdana" w:eastAsia="Times New Roman" w:hAnsi="Verdana" w:cs="Times New Roman"/>
          <w:color w:val="0D0D0D" w:themeColor="text1" w:themeTint="F2"/>
          <w:sz w:val="24"/>
          <w:szCs w:val="24"/>
          <w:lang w:eastAsia="ru-RU"/>
        </w:rPr>
        <w:t>продолжительность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отчетного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периода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месяцах</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Если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w:t>
      </w:r>
      <w:r w:rsidRPr="00F16C17">
        <w:rPr>
          <w:rFonts w:ascii="Verdana" w:eastAsia="Times New Roman" w:hAnsi="Verdana" w:cs="Times New Roman"/>
          <w:color w:val="0D0D0D" w:themeColor="text1" w:themeTint="F2"/>
          <w:sz w:val="24"/>
          <w:szCs w:val="24"/>
          <w:vertAlign w:val="subscript"/>
          <w:lang w:eastAsia="ru-RU"/>
        </w:rPr>
        <w:t>ВОС</w:t>
      </w:r>
      <w:r w:rsidRPr="00F16C17">
        <w:rPr>
          <w:rFonts w:ascii="Arial AM" w:eastAsia="Times New Roman" w:hAnsi="Arial AM" w:cs="Times New Roman"/>
          <w:color w:val="0D0D0D" w:themeColor="text1" w:themeTint="F2"/>
          <w:sz w:val="24"/>
          <w:szCs w:val="24"/>
          <w:lang w:eastAsia="ru-RU"/>
        </w:rPr>
        <w:t xml:space="preserve"> &lt; 1, </w:t>
      </w:r>
      <w:r w:rsidRPr="00F16C17">
        <w:rPr>
          <w:rFonts w:ascii="Verdana" w:eastAsia="Times New Roman" w:hAnsi="Verdana" w:cs="Times New Roman"/>
          <w:color w:val="0D0D0D" w:themeColor="text1" w:themeTint="F2"/>
          <w:sz w:val="24"/>
          <w:szCs w:val="24"/>
          <w:lang w:eastAsia="ru-RU"/>
        </w:rPr>
        <w:t>то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существует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реальной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возможности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восстановить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платежеспособность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течение</w:t>
      </w:r>
      <w:r w:rsidRPr="00F16C17">
        <w:rPr>
          <w:rFonts w:ascii="Arial AM" w:eastAsia="Times New Roman" w:hAnsi="Arial AM" w:cs="Times New Roman"/>
          <w:color w:val="0D0D0D" w:themeColor="text1" w:themeTint="F2"/>
          <w:sz w:val="24"/>
          <w:szCs w:val="24"/>
          <w:lang w:eastAsia="ru-RU"/>
        </w:rPr>
        <w:t xml:space="preserve"> 6 </w:t>
      </w:r>
      <w:r w:rsidRPr="00F16C17">
        <w:rPr>
          <w:rFonts w:ascii="Verdana" w:eastAsia="Times New Roman" w:hAnsi="Verdana" w:cs="Times New Roman"/>
          <w:color w:val="0D0D0D" w:themeColor="text1" w:themeTint="F2"/>
          <w:sz w:val="24"/>
          <w:szCs w:val="24"/>
          <w:lang w:eastAsia="ru-RU"/>
        </w:rPr>
        <w:t>месяцев</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noProof/>
          <w:color w:val="0D0D0D" w:themeColor="text1" w:themeTint="F2"/>
          <w:sz w:val="24"/>
          <w:szCs w:val="24"/>
          <w:lang w:eastAsia="ru-RU"/>
        </w:rPr>
        <w:drawing>
          <wp:inline distT="0" distB="0" distL="0" distR="0">
            <wp:extent cx="2867025" cy="617855"/>
            <wp:effectExtent l="19050" t="0" r="9525" b="0"/>
            <wp:docPr id="26" name="Рисунок 26" descr="http://finance0.ru/imag5/image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nance0.ru/imag5/image147.jpg"/>
                    <pic:cNvPicPr>
                      <a:picLocks noChangeAspect="1" noChangeArrowheads="1"/>
                    </pic:cNvPicPr>
                  </pic:nvPicPr>
                  <pic:blipFill>
                    <a:blip r:embed="rId83" cstate="print"/>
                    <a:srcRect/>
                    <a:stretch>
                      <a:fillRect/>
                    </a:stretch>
                  </pic:blipFill>
                  <pic:spPr bwMode="auto">
                    <a:xfrm>
                      <a:off x="0" y="0"/>
                      <a:ext cx="2867025" cy="617855"/>
                    </a:xfrm>
                    <a:prstGeom prst="rect">
                      <a:avLst/>
                    </a:prstGeom>
                    <a:noFill/>
                    <a:ln w="9525">
                      <a:noFill/>
                      <a:miter lim="800000"/>
                      <a:headEnd/>
                      <a:tailEnd/>
                    </a:ln>
                  </pic:spPr>
                </pic:pic>
              </a:graphicData>
            </a:graphic>
          </wp:inline>
        </w:drawing>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Verdana" w:eastAsia="Times New Roman" w:hAnsi="Verdana" w:cs="Times New Roman"/>
          <w:color w:val="0D0D0D" w:themeColor="text1" w:themeTint="F2"/>
          <w:sz w:val="24"/>
          <w:szCs w:val="24"/>
          <w:lang w:eastAsia="ru-RU"/>
        </w:rPr>
        <w:t>Если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w:t>
      </w:r>
      <w:r w:rsidRPr="00F16C17">
        <w:rPr>
          <w:rFonts w:ascii="Verdana" w:eastAsia="Times New Roman" w:hAnsi="Verdana" w:cs="Times New Roman"/>
          <w:color w:val="0D0D0D" w:themeColor="text1" w:themeTint="F2"/>
          <w:sz w:val="24"/>
          <w:szCs w:val="24"/>
          <w:vertAlign w:val="subscript"/>
          <w:lang w:eastAsia="ru-RU"/>
        </w:rPr>
        <w:t>ПОТ</w:t>
      </w:r>
      <w:r w:rsidRPr="00F16C17">
        <w:rPr>
          <w:rFonts w:ascii="Arial AM" w:eastAsia="Times New Roman" w:hAnsi="Arial AM" w:cs="Times New Roman"/>
          <w:color w:val="0D0D0D" w:themeColor="text1" w:themeTint="F2"/>
          <w:sz w:val="24"/>
          <w:szCs w:val="24"/>
          <w:lang w:eastAsia="ru-RU"/>
        </w:rPr>
        <w:t xml:space="preserve"> &lt; 1, </w:t>
      </w:r>
      <w:r w:rsidRPr="00F16C17">
        <w:rPr>
          <w:rFonts w:ascii="Verdana" w:eastAsia="Times New Roman" w:hAnsi="Verdana" w:cs="Times New Roman"/>
          <w:color w:val="0D0D0D" w:themeColor="text1" w:themeTint="F2"/>
          <w:sz w:val="24"/>
          <w:szCs w:val="24"/>
          <w:lang w:eastAsia="ru-RU"/>
        </w:rPr>
        <w:t>то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существует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реальная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угроза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потерять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платежеспособность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течение</w:t>
      </w:r>
      <w:r w:rsidRPr="00F16C17">
        <w:rPr>
          <w:rFonts w:ascii="Arial AM" w:eastAsia="Times New Roman" w:hAnsi="Arial AM" w:cs="Times New Roman"/>
          <w:color w:val="0D0D0D" w:themeColor="text1" w:themeTint="F2"/>
          <w:sz w:val="24"/>
          <w:szCs w:val="24"/>
          <w:lang w:eastAsia="ru-RU"/>
        </w:rPr>
        <w:t xml:space="preserve"> 3 </w:t>
      </w:r>
      <w:r w:rsidRPr="00F16C17">
        <w:rPr>
          <w:rFonts w:ascii="Verdana" w:eastAsia="Times New Roman" w:hAnsi="Verdana" w:cs="Times New Roman"/>
          <w:color w:val="0D0D0D" w:themeColor="text1" w:themeTint="F2"/>
          <w:sz w:val="24"/>
          <w:szCs w:val="24"/>
          <w:lang w:eastAsia="ru-RU"/>
        </w:rPr>
        <w:t>месяцев</w:t>
      </w:r>
      <w:r w:rsidRPr="00F16C17">
        <w:rPr>
          <w:rFonts w:ascii="Arial AM" w:eastAsia="Times New Roman" w:hAnsi="Arial AM" w:cs="Times New Roman"/>
          <w:color w:val="0D0D0D" w:themeColor="text1" w:themeTint="F2"/>
          <w:sz w:val="24"/>
          <w:szCs w:val="24"/>
          <w:lang w:eastAsia="ru-RU"/>
        </w:rPr>
        <w:t>.</w:t>
      </w:r>
    </w:p>
    <w:p w:rsidR="00F16C17" w:rsidRPr="00F16C17" w:rsidRDefault="00F16C17" w:rsidP="00F16C17">
      <w:pPr>
        <w:shd w:val="clear" w:color="auto" w:fill="FFFFFF"/>
        <w:spacing w:before="169" w:after="0"/>
        <w:jc w:val="both"/>
        <w:rPr>
          <w:rFonts w:ascii="Arial AM" w:eastAsia="Times New Roman" w:hAnsi="Arial AM" w:cs="Times New Roman"/>
          <w:color w:val="0D0D0D" w:themeColor="text1" w:themeTint="F2"/>
          <w:sz w:val="24"/>
          <w:szCs w:val="24"/>
          <w:lang w:eastAsia="ru-RU"/>
        </w:rPr>
      </w:pPr>
      <w:r w:rsidRPr="00F16C17">
        <w:rPr>
          <w:rFonts w:ascii="Arial AM" w:eastAsia="Times New Roman" w:hAnsi="Arial AM" w:cs="Times New Roman"/>
          <w:color w:val="0D0D0D" w:themeColor="text1" w:themeTint="F2"/>
          <w:sz w:val="24"/>
          <w:szCs w:val="24"/>
          <w:lang w:eastAsia="ru-RU"/>
        </w:rPr>
        <w:t xml:space="preserve">3. </w:t>
      </w:r>
      <w:r w:rsidRPr="00F16C17">
        <w:rPr>
          <w:rFonts w:ascii="Verdana" w:eastAsia="Times New Roman" w:hAnsi="Verdana" w:cs="Times New Roman"/>
          <w:color w:val="0D0D0D" w:themeColor="text1" w:themeTint="F2"/>
          <w:sz w:val="24"/>
          <w:szCs w:val="24"/>
          <w:lang w:eastAsia="ru-RU"/>
        </w:rPr>
        <w:t>Построение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линейных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многофакторных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регрессивных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уравнений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которых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качестве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функции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выбран</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показатель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характеризующий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вероятность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банкротства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качестве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переменных</w:t>
      </w:r>
      <w:r w:rsidRPr="00F16C17">
        <w:rPr>
          <w:rFonts w:ascii="Arial AM" w:eastAsia="Times New Roman" w:hAnsi="Arial AM" w:cs="Times New Roman"/>
          <w:color w:val="0D0D0D" w:themeColor="text1" w:themeTint="F2"/>
          <w:sz w:val="24"/>
          <w:szCs w:val="24"/>
          <w:lang w:eastAsia="ru-RU"/>
        </w:rPr>
        <w:t xml:space="preserve"> - </w:t>
      </w:r>
      <w:r w:rsidRPr="00F16C17">
        <w:rPr>
          <w:rFonts w:ascii="Verdana" w:eastAsia="Times New Roman" w:hAnsi="Verdana" w:cs="Times New Roman"/>
          <w:color w:val="0D0D0D" w:themeColor="text1" w:themeTint="F2"/>
          <w:sz w:val="24"/>
          <w:szCs w:val="24"/>
          <w:lang w:eastAsia="ru-RU"/>
        </w:rPr>
        <w:t>показатели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характеризующий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финансовое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состояние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предприятия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Примерами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таких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уравнений</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являются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модели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Альтмана</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Лиса</w:t>
      </w:r>
      <w:r w:rsidRPr="00F16C17">
        <w:rPr>
          <w:rFonts w:ascii="Arial AM" w:eastAsia="Times New Roman" w:hAnsi="Arial AM" w:cs="Times New Roman"/>
          <w:color w:val="0D0D0D" w:themeColor="text1" w:themeTint="F2"/>
          <w:sz w:val="24"/>
          <w:szCs w:val="24"/>
          <w:lang w:eastAsia="ru-RU"/>
        </w:rPr>
        <w:t xml:space="preserve">, </w:t>
      </w:r>
      <w:proofErr w:type="spellStart"/>
      <w:r w:rsidRPr="00F16C17">
        <w:rPr>
          <w:rFonts w:ascii="Verdana" w:eastAsia="Times New Roman" w:hAnsi="Verdana" w:cs="Times New Roman"/>
          <w:color w:val="0D0D0D" w:themeColor="text1" w:themeTint="F2"/>
          <w:sz w:val="24"/>
          <w:szCs w:val="24"/>
          <w:lang w:eastAsia="ru-RU"/>
        </w:rPr>
        <w:t>Таффлера</w:t>
      </w:r>
      <w:proofErr w:type="spellEnd"/>
      <w:r w:rsidRPr="00F16C17">
        <w:rPr>
          <w:rFonts w:ascii="Arial AM" w:eastAsia="Times New Roman" w:hAnsi="Arial AM" w:cs="Times New Roman"/>
          <w:color w:val="0D0D0D" w:themeColor="text1" w:themeTint="F2"/>
          <w:sz w:val="24"/>
          <w:szCs w:val="24"/>
          <w:lang w:eastAsia="ru-RU"/>
        </w:rPr>
        <w:t xml:space="preserve">, </w:t>
      </w:r>
      <w:proofErr w:type="spellStart"/>
      <w:r w:rsidRPr="00F16C17">
        <w:rPr>
          <w:rFonts w:ascii="Verdana" w:eastAsia="Times New Roman" w:hAnsi="Verdana" w:cs="Times New Roman"/>
          <w:color w:val="0D0D0D" w:themeColor="text1" w:themeTint="F2"/>
          <w:sz w:val="24"/>
          <w:szCs w:val="24"/>
          <w:lang w:eastAsia="ru-RU"/>
        </w:rPr>
        <w:t>Чессера</w:t>
      </w:r>
      <w:proofErr w:type="spellEnd"/>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Данные</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уравнения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разработаны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условиях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нетипичных</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для</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экономики</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Украины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В</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силу</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чего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могут</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быть</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использованы</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только</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как</w:t>
      </w:r>
      <w:r w:rsidRPr="00F16C17">
        <w:rPr>
          <w:rFonts w:ascii="Arial AM" w:eastAsia="Times New Roman" w:hAnsi="Arial AM" w:cs="Times New Roman"/>
          <w:color w:val="0D0D0D" w:themeColor="text1" w:themeTint="F2"/>
          <w:sz w:val="24"/>
          <w:szCs w:val="24"/>
          <w:lang w:eastAsia="ru-RU"/>
        </w:rPr>
        <w:t xml:space="preserve"> </w:t>
      </w:r>
      <w:r w:rsidRPr="00F16C17">
        <w:rPr>
          <w:rFonts w:ascii="Verdana" w:eastAsia="Times New Roman" w:hAnsi="Verdana" w:cs="Times New Roman"/>
          <w:color w:val="0D0D0D" w:themeColor="text1" w:themeTint="F2"/>
          <w:sz w:val="24"/>
          <w:szCs w:val="24"/>
          <w:lang w:eastAsia="ru-RU"/>
        </w:rPr>
        <w:t>ориентировочные</w:t>
      </w:r>
      <w:r w:rsidRPr="00F16C17">
        <w:rPr>
          <w:rFonts w:ascii="Arial AM" w:eastAsia="Times New Roman" w:hAnsi="Arial AM" w:cs="Times New Roman"/>
          <w:color w:val="0D0D0D" w:themeColor="text1" w:themeTint="F2"/>
          <w:sz w:val="24"/>
          <w:szCs w:val="24"/>
          <w:lang w:eastAsia="ru-RU"/>
        </w:rPr>
        <w:t>.</w:t>
      </w:r>
    </w:p>
    <w:p w:rsidR="00FC6F28" w:rsidRDefault="00FC6F28" w:rsidP="005042E9">
      <w:pPr>
        <w:spacing w:after="0"/>
        <w:ind w:left="360"/>
        <w:jc w:val="center"/>
        <w:textAlignment w:val="baseline"/>
        <w:rPr>
          <w:rFonts w:ascii="inherit" w:hAnsi="inherit" w:cs="Arial"/>
          <w:color w:val="0D0D0D" w:themeColor="text1" w:themeTint="F2"/>
          <w:sz w:val="24"/>
          <w:szCs w:val="24"/>
        </w:rPr>
      </w:pPr>
    </w:p>
    <w:p w:rsidR="005042E9" w:rsidRDefault="005042E9" w:rsidP="005042E9">
      <w:pPr>
        <w:spacing w:after="0"/>
        <w:ind w:left="360"/>
        <w:jc w:val="center"/>
        <w:textAlignment w:val="baseline"/>
        <w:rPr>
          <w:rFonts w:asciiTheme="majorHAnsi" w:hAnsiTheme="majorHAnsi"/>
          <w:b/>
          <w:sz w:val="28"/>
        </w:rPr>
      </w:pPr>
      <w:r w:rsidRPr="00B24D54">
        <w:rPr>
          <w:rFonts w:asciiTheme="majorHAnsi" w:hAnsiTheme="majorHAnsi"/>
          <w:b/>
          <w:sz w:val="28"/>
        </w:rPr>
        <w:t>Вопрос №</w:t>
      </w:r>
      <w:r>
        <w:rPr>
          <w:rFonts w:asciiTheme="majorHAnsi" w:hAnsiTheme="majorHAnsi"/>
          <w:b/>
          <w:sz w:val="28"/>
        </w:rPr>
        <w:t xml:space="preserve"> 31 (Этапы банкротства)</w:t>
      </w:r>
    </w:p>
    <w:p w:rsidR="00131668" w:rsidRPr="0069536B" w:rsidRDefault="00131668" w:rsidP="0069536B">
      <w:pPr>
        <w:spacing w:after="0"/>
        <w:ind w:left="360"/>
        <w:jc w:val="both"/>
        <w:textAlignment w:val="baseline"/>
        <w:rPr>
          <w:rFonts w:ascii="Arial" w:hAnsi="Arial" w:cs="Arial"/>
          <w:color w:val="0D0D0D" w:themeColor="text1" w:themeTint="F2"/>
          <w:sz w:val="24"/>
          <w:szCs w:val="24"/>
          <w:shd w:val="clear" w:color="auto" w:fill="FFFFFF"/>
        </w:rPr>
      </w:pPr>
      <w:r w:rsidRPr="0069536B">
        <w:rPr>
          <w:rFonts w:ascii="Arial" w:hAnsi="Arial" w:cs="Arial"/>
          <w:color w:val="0D0D0D" w:themeColor="text1" w:themeTint="F2"/>
          <w:sz w:val="24"/>
          <w:szCs w:val="24"/>
          <w:shd w:val="clear" w:color="auto" w:fill="FFFFFF"/>
        </w:rPr>
        <w:t>Термин «</w:t>
      </w:r>
      <w:r w:rsidRPr="0069536B">
        <w:rPr>
          <w:rStyle w:val="a5"/>
          <w:rFonts w:ascii="Arial" w:hAnsi="Arial" w:cs="Arial"/>
          <w:color w:val="0D0D0D" w:themeColor="text1" w:themeTint="F2"/>
          <w:sz w:val="24"/>
          <w:szCs w:val="24"/>
          <w:shd w:val="clear" w:color="auto" w:fill="FFFFFF"/>
        </w:rPr>
        <w:t>банкротство</w:t>
      </w:r>
      <w:r w:rsidRPr="0069536B">
        <w:rPr>
          <w:rFonts w:ascii="Arial" w:hAnsi="Arial" w:cs="Arial"/>
          <w:color w:val="0D0D0D" w:themeColor="text1" w:themeTint="F2"/>
          <w:sz w:val="24"/>
          <w:szCs w:val="24"/>
          <w:shd w:val="clear" w:color="auto" w:fill="FFFFFF"/>
        </w:rPr>
        <w:t>» происходит от итальянских слов </w:t>
      </w:r>
      <w:proofErr w:type="spellStart"/>
      <w:r w:rsidRPr="0069536B">
        <w:rPr>
          <w:rFonts w:ascii="Arial" w:hAnsi="Arial" w:cs="Arial"/>
          <w:color w:val="0D0D0D" w:themeColor="text1" w:themeTint="F2"/>
          <w:sz w:val="24"/>
          <w:szCs w:val="24"/>
          <w:shd w:val="clear" w:color="auto" w:fill="FFFFFF"/>
        </w:rPr>
        <w:t>banc</w:t>
      </w:r>
      <w:proofErr w:type="gramStart"/>
      <w:r w:rsidRPr="0069536B">
        <w:rPr>
          <w:rFonts w:ascii="Arial" w:hAnsi="Arial" w:cs="Arial"/>
          <w:color w:val="0D0D0D" w:themeColor="text1" w:themeTint="F2"/>
          <w:sz w:val="24"/>
          <w:szCs w:val="24"/>
          <w:shd w:val="clear" w:color="auto" w:fill="FFFFFF"/>
        </w:rPr>
        <w:t>а</w:t>
      </w:r>
      <w:proofErr w:type="spellEnd"/>
      <w:proofErr w:type="gramEnd"/>
      <w:r w:rsidRPr="0069536B">
        <w:rPr>
          <w:rFonts w:ascii="Arial" w:hAnsi="Arial" w:cs="Arial"/>
          <w:color w:val="0D0D0D" w:themeColor="text1" w:themeTint="F2"/>
          <w:sz w:val="24"/>
          <w:szCs w:val="24"/>
          <w:shd w:val="clear" w:color="auto" w:fill="FFFFFF"/>
        </w:rPr>
        <w:t xml:space="preserve"> и </w:t>
      </w:r>
      <w:proofErr w:type="spellStart"/>
      <w:r w:rsidRPr="0069536B">
        <w:rPr>
          <w:rFonts w:ascii="Arial" w:hAnsi="Arial" w:cs="Arial"/>
          <w:color w:val="0D0D0D" w:themeColor="text1" w:themeTint="F2"/>
          <w:sz w:val="24"/>
          <w:szCs w:val="24"/>
          <w:shd w:val="clear" w:color="auto" w:fill="FFFFFF"/>
        </w:rPr>
        <w:t>rottа</w:t>
      </w:r>
      <w:proofErr w:type="spellEnd"/>
      <w:r w:rsidRPr="0069536B">
        <w:rPr>
          <w:rFonts w:ascii="Arial" w:hAnsi="Arial" w:cs="Arial"/>
          <w:color w:val="0D0D0D" w:themeColor="text1" w:themeTint="F2"/>
          <w:sz w:val="24"/>
          <w:szCs w:val="24"/>
          <w:shd w:val="clear" w:color="auto" w:fill="FFFFFF"/>
        </w:rPr>
        <w:t>, что дословно означает «сломанная скамья». Этот термин возник в средневековой Италии, где ростовщики, осуществлявшие свою деятельность в людных местах на скамьях, ломали их, если разорялись.</w:t>
      </w:r>
    </w:p>
    <w:p w:rsidR="00131668" w:rsidRPr="0069536B" w:rsidRDefault="00131668" w:rsidP="0069536B">
      <w:pPr>
        <w:spacing w:after="0"/>
        <w:ind w:left="360"/>
        <w:jc w:val="both"/>
        <w:textAlignment w:val="baseline"/>
        <w:rPr>
          <w:rFonts w:ascii="Arial" w:hAnsi="Arial" w:cs="Arial"/>
          <w:color w:val="0D0D0D" w:themeColor="text1" w:themeTint="F2"/>
          <w:sz w:val="24"/>
          <w:szCs w:val="24"/>
          <w:shd w:val="clear" w:color="auto" w:fill="FFFFFF"/>
        </w:rPr>
      </w:pPr>
      <w:r w:rsidRPr="0069536B">
        <w:rPr>
          <w:rFonts w:ascii="Arial" w:hAnsi="Arial" w:cs="Arial"/>
          <w:color w:val="0D0D0D" w:themeColor="text1" w:themeTint="F2"/>
          <w:sz w:val="24"/>
          <w:szCs w:val="24"/>
          <w:shd w:val="clear" w:color="auto" w:fill="FFFFFF"/>
        </w:rPr>
        <w:t>Чаще всего банкротство организации наступает из-за неспособности</w:t>
      </w:r>
      <w:r w:rsidRPr="0069536B">
        <w:rPr>
          <w:rStyle w:val="apple-converted-space"/>
          <w:rFonts w:ascii="Arial" w:hAnsi="Arial" w:cs="Arial"/>
          <w:color w:val="0D0D0D" w:themeColor="text1" w:themeTint="F2"/>
          <w:sz w:val="24"/>
          <w:szCs w:val="24"/>
          <w:shd w:val="clear" w:color="auto" w:fill="FFFFFF"/>
        </w:rPr>
        <w:t> </w:t>
      </w:r>
      <w:hyperlink r:id="rId84" w:tgtFrame="_blank" w:tooltip="Взыскание долгов через банкротство организации, цена. Получение денег, когда банкротство введено." w:history="1">
        <w:r w:rsidRPr="0069536B">
          <w:rPr>
            <w:rStyle w:val="a4"/>
            <w:rFonts w:ascii="Arial" w:hAnsi="Arial" w:cs="Arial"/>
            <w:b/>
            <w:bCs/>
            <w:color w:val="0D0D0D" w:themeColor="text1" w:themeTint="F2"/>
            <w:sz w:val="24"/>
            <w:szCs w:val="24"/>
            <w:shd w:val="clear" w:color="auto" w:fill="FFFFFF"/>
          </w:rPr>
          <w:t>погасить долг</w:t>
        </w:r>
      </w:hyperlink>
      <w:r w:rsidRPr="0069536B">
        <w:rPr>
          <w:rFonts w:ascii="Arial" w:hAnsi="Arial" w:cs="Arial"/>
          <w:color w:val="0D0D0D" w:themeColor="text1" w:themeTint="F2"/>
          <w:sz w:val="24"/>
          <w:szCs w:val="24"/>
          <w:shd w:val="clear" w:color="auto" w:fill="FFFFFF"/>
        </w:rPr>
        <w:t xml:space="preserve">, возникший вследствие ведения хозяйственной деятельности, заключения гражданско-правовых договоров или из-за неуплаты обязательных </w:t>
      </w:r>
      <w:r w:rsidRPr="0069536B">
        <w:rPr>
          <w:rFonts w:ascii="Arial" w:hAnsi="Arial" w:cs="Arial"/>
          <w:color w:val="0D0D0D" w:themeColor="text1" w:themeTint="F2"/>
          <w:sz w:val="24"/>
          <w:szCs w:val="24"/>
          <w:shd w:val="clear" w:color="auto" w:fill="FFFFFF"/>
        </w:rPr>
        <w:lastRenderedPageBreak/>
        <w:t xml:space="preserve">платежей в бюджет и внебюджетные фонды. </w:t>
      </w:r>
      <w:proofErr w:type="gramStart"/>
      <w:r w:rsidRPr="0069536B">
        <w:rPr>
          <w:rFonts w:ascii="Arial" w:hAnsi="Arial" w:cs="Arial"/>
          <w:color w:val="0D0D0D" w:themeColor="text1" w:themeTint="F2"/>
          <w:sz w:val="24"/>
          <w:szCs w:val="24"/>
          <w:shd w:val="clear" w:color="auto" w:fill="FFFFFF"/>
        </w:rPr>
        <w:t>Суть процедуры банкротства заключается следующем: если в организация не в состоянии рассчитаться по своим обязательствам перед контрагентами, она либо предоставляет свое имущество кредиторам для реализации в счет долга, либо в отношении нее вводятся специальные процедуры, направленные на улучшение финансового состояния и восстановление платежеспособности для последующего погашения задолженности.</w:t>
      </w:r>
      <w:proofErr w:type="gramEnd"/>
    </w:p>
    <w:p w:rsidR="0069536B" w:rsidRDefault="0069536B" w:rsidP="0069536B">
      <w:pPr>
        <w:pStyle w:val="a3"/>
        <w:shd w:val="clear" w:color="auto" w:fill="FFFFFF"/>
        <w:spacing w:before="0" w:beforeAutospacing="0" w:after="0" w:afterAutospacing="0" w:line="276" w:lineRule="auto"/>
        <w:jc w:val="both"/>
        <w:rPr>
          <w:rFonts w:asciiTheme="majorHAnsi" w:hAnsiTheme="majorHAnsi" w:cs="Arial"/>
          <w:color w:val="0D0D0D" w:themeColor="text1" w:themeTint="F2"/>
          <w:szCs w:val="18"/>
        </w:rPr>
      </w:pPr>
    </w:p>
    <w:p w:rsidR="0069536B" w:rsidRPr="0069536B" w:rsidRDefault="0069536B" w:rsidP="0069536B">
      <w:pPr>
        <w:pStyle w:val="a3"/>
        <w:shd w:val="clear" w:color="auto" w:fill="FFFFFF"/>
        <w:spacing w:before="0" w:beforeAutospacing="0" w:after="0" w:afterAutospacing="0" w:line="276" w:lineRule="auto"/>
        <w:jc w:val="both"/>
        <w:rPr>
          <w:rFonts w:asciiTheme="majorHAnsi" w:hAnsiTheme="majorHAnsi" w:cs="Arial"/>
          <w:color w:val="0D0D0D" w:themeColor="text1" w:themeTint="F2"/>
          <w:szCs w:val="18"/>
        </w:rPr>
      </w:pPr>
      <w:r w:rsidRPr="0069536B">
        <w:rPr>
          <w:rFonts w:asciiTheme="majorHAnsi" w:hAnsiTheme="majorHAnsi" w:cs="Arial"/>
          <w:color w:val="0D0D0D" w:themeColor="text1" w:themeTint="F2"/>
          <w:szCs w:val="18"/>
        </w:rPr>
        <w:t>При рассмотрении дела о банкротстве должника — юридического лица применяются следующие</w:t>
      </w:r>
      <w:r w:rsidRPr="0069536B">
        <w:rPr>
          <w:rStyle w:val="apple-converted-space"/>
          <w:rFonts w:asciiTheme="majorHAnsi" w:hAnsiTheme="majorHAnsi" w:cs="Arial"/>
          <w:color w:val="0D0D0D" w:themeColor="text1" w:themeTint="F2"/>
          <w:szCs w:val="18"/>
        </w:rPr>
        <w:t> </w:t>
      </w:r>
      <w:r w:rsidRPr="0069536B">
        <w:rPr>
          <w:rStyle w:val="a5"/>
          <w:rFonts w:asciiTheme="majorHAnsi" w:hAnsiTheme="majorHAnsi" w:cs="Arial"/>
          <w:color w:val="0D0D0D" w:themeColor="text1" w:themeTint="F2"/>
          <w:szCs w:val="18"/>
        </w:rPr>
        <w:t>процедуры банкротства</w:t>
      </w:r>
      <w:r w:rsidRPr="0069536B">
        <w:rPr>
          <w:rFonts w:asciiTheme="majorHAnsi" w:hAnsiTheme="majorHAnsi" w:cs="Arial"/>
          <w:color w:val="0D0D0D" w:themeColor="text1" w:themeTint="F2"/>
          <w:szCs w:val="18"/>
        </w:rPr>
        <w:t>:</w:t>
      </w:r>
    </w:p>
    <w:p w:rsidR="0069536B" w:rsidRPr="0069536B" w:rsidRDefault="0069536B" w:rsidP="0069536B">
      <w:pPr>
        <w:numPr>
          <w:ilvl w:val="0"/>
          <w:numId w:val="46"/>
        </w:numPr>
        <w:shd w:val="clear" w:color="auto" w:fill="FFFFFF"/>
        <w:spacing w:after="26"/>
        <w:ind w:left="259"/>
        <w:jc w:val="both"/>
        <w:rPr>
          <w:rFonts w:asciiTheme="majorHAnsi" w:hAnsiTheme="majorHAnsi" w:cs="Arial"/>
          <w:color w:val="0D0D0D" w:themeColor="text1" w:themeTint="F2"/>
          <w:sz w:val="24"/>
          <w:szCs w:val="18"/>
        </w:rPr>
      </w:pPr>
      <w:r w:rsidRPr="0069536B">
        <w:rPr>
          <w:rFonts w:asciiTheme="majorHAnsi" w:hAnsiTheme="majorHAnsi" w:cs="Arial"/>
          <w:color w:val="0D0D0D" w:themeColor="text1" w:themeTint="F2"/>
          <w:sz w:val="24"/>
          <w:szCs w:val="18"/>
        </w:rPr>
        <w:t>наблюдение;</w:t>
      </w:r>
    </w:p>
    <w:p w:rsidR="0069536B" w:rsidRPr="0069536B" w:rsidRDefault="0069536B" w:rsidP="0069536B">
      <w:pPr>
        <w:numPr>
          <w:ilvl w:val="0"/>
          <w:numId w:val="46"/>
        </w:numPr>
        <w:shd w:val="clear" w:color="auto" w:fill="FFFFFF"/>
        <w:spacing w:after="0"/>
        <w:ind w:left="259"/>
        <w:jc w:val="both"/>
        <w:rPr>
          <w:rFonts w:asciiTheme="majorHAnsi" w:hAnsiTheme="majorHAnsi" w:cs="Arial"/>
          <w:color w:val="0D0D0D" w:themeColor="text1" w:themeTint="F2"/>
          <w:sz w:val="24"/>
          <w:szCs w:val="18"/>
        </w:rPr>
      </w:pPr>
      <w:hyperlink r:id="rId85" w:tooltip="Финансовое оздоровление" w:history="1">
        <w:r w:rsidRPr="0069536B">
          <w:rPr>
            <w:rStyle w:val="a4"/>
            <w:rFonts w:asciiTheme="majorHAnsi" w:hAnsiTheme="majorHAnsi" w:cs="Arial"/>
            <w:color w:val="0D0D0D" w:themeColor="text1" w:themeTint="F2"/>
            <w:sz w:val="24"/>
            <w:szCs w:val="18"/>
            <w:u w:val="none"/>
          </w:rPr>
          <w:t>финансовое оздоровление</w:t>
        </w:r>
      </w:hyperlink>
      <w:r w:rsidRPr="0069536B">
        <w:rPr>
          <w:rFonts w:asciiTheme="majorHAnsi" w:hAnsiTheme="majorHAnsi" w:cs="Arial"/>
          <w:color w:val="0D0D0D" w:themeColor="text1" w:themeTint="F2"/>
          <w:sz w:val="24"/>
          <w:szCs w:val="18"/>
        </w:rPr>
        <w:t>;</w:t>
      </w:r>
    </w:p>
    <w:p w:rsidR="0069536B" w:rsidRPr="0069536B" w:rsidRDefault="0069536B" w:rsidP="0069536B">
      <w:pPr>
        <w:numPr>
          <w:ilvl w:val="0"/>
          <w:numId w:val="46"/>
        </w:numPr>
        <w:shd w:val="clear" w:color="auto" w:fill="FFFFFF"/>
        <w:spacing w:after="0"/>
        <w:ind w:left="259"/>
        <w:jc w:val="both"/>
        <w:rPr>
          <w:rFonts w:asciiTheme="majorHAnsi" w:hAnsiTheme="majorHAnsi" w:cs="Arial"/>
          <w:color w:val="0D0D0D" w:themeColor="text1" w:themeTint="F2"/>
          <w:sz w:val="24"/>
          <w:szCs w:val="18"/>
        </w:rPr>
      </w:pPr>
      <w:hyperlink r:id="rId86" w:tooltip="Внешнее управление" w:history="1">
        <w:r w:rsidRPr="0069536B">
          <w:rPr>
            <w:rStyle w:val="a4"/>
            <w:rFonts w:asciiTheme="majorHAnsi" w:hAnsiTheme="majorHAnsi" w:cs="Arial"/>
            <w:color w:val="0D0D0D" w:themeColor="text1" w:themeTint="F2"/>
            <w:sz w:val="24"/>
            <w:szCs w:val="18"/>
            <w:u w:val="none"/>
          </w:rPr>
          <w:t>внешнее управление</w:t>
        </w:r>
      </w:hyperlink>
      <w:r w:rsidRPr="0069536B">
        <w:rPr>
          <w:rFonts w:asciiTheme="majorHAnsi" w:hAnsiTheme="majorHAnsi" w:cs="Arial"/>
          <w:color w:val="0D0D0D" w:themeColor="text1" w:themeTint="F2"/>
          <w:sz w:val="24"/>
          <w:szCs w:val="18"/>
        </w:rPr>
        <w:t>;</w:t>
      </w:r>
    </w:p>
    <w:p w:rsidR="0069536B" w:rsidRPr="0069536B" w:rsidRDefault="0069536B" w:rsidP="0069536B">
      <w:pPr>
        <w:numPr>
          <w:ilvl w:val="0"/>
          <w:numId w:val="46"/>
        </w:numPr>
        <w:shd w:val="clear" w:color="auto" w:fill="FFFFFF"/>
        <w:spacing w:after="0"/>
        <w:ind w:left="259"/>
        <w:jc w:val="both"/>
        <w:rPr>
          <w:rFonts w:asciiTheme="majorHAnsi" w:hAnsiTheme="majorHAnsi" w:cs="Arial"/>
          <w:color w:val="0D0D0D" w:themeColor="text1" w:themeTint="F2"/>
          <w:sz w:val="24"/>
          <w:szCs w:val="18"/>
        </w:rPr>
      </w:pPr>
      <w:hyperlink r:id="rId87" w:tooltip="Конкурсное производство" w:history="1">
        <w:r w:rsidRPr="0069536B">
          <w:rPr>
            <w:rStyle w:val="a4"/>
            <w:rFonts w:asciiTheme="majorHAnsi" w:hAnsiTheme="majorHAnsi" w:cs="Arial"/>
            <w:color w:val="0D0D0D" w:themeColor="text1" w:themeTint="F2"/>
            <w:sz w:val="24"/>
            <w:szCs w:val="18"/>
            <w:u w:val="none"/>
          </w:rPr>
          <w:t>конкурсное производство</w:t>
        </w:r>
      </w:hyperlink>
      <w:r w:rsidRPr="0069536B">
        <w:rPr>
          <w:rFonts w:asciiTheme="majorHAnsi" w:hAnsiTheme="majorHAnsi" w:cs="Arial"/>
          <w:color w:val="0D0D0D" w:themeColor="text1" w:themeTint="F2"/>
          <w:sz w:val="24"/>
          <w:szCs w:val="18"/>
        </w:rPr>
        <w:t>;</w:t>
      </w:r>
    </w:p>
    <w:p w:rsidR="0069536B" w:rsidRPr="0069536B" w:rsidRDefault="0069536B" w:rsidP="0069536B">
      <w:pPr>
        <w:numPr>
          <w:ilvl w:val="0"/>
          <w:numId w:val="46"/>
        </w:numPr>
        <w:shd w:val="clear" w:color="auto" w:fill="FFFFFF"/>
        <w:spacing w:after="0"/>
        <w:ind w:left="259"/>
        <w:jc w:val="both"/>
        <w:rPr>
          <w:rFonts w:asciiTheme="majorHAnsi" w:hAnsiTheme="majorHAnsi" w:cs="Arial"/>
          <w:color w:val="0D0D0D" w:themeColor="text1" w:themeTint="F2"/>
          <w:sz w:val="24"/>
          <w:szCs w:val="18"/>
        </w:rPr>
      </w:pPr>
      <w:hyperlink r:id="rId88" w:tooltip="Мировое соглашение" w:history="1">
        <w:r w:rsidRPr="0069536B">
          <w:rPr>
            <w:rStyle w:val="a4"/>
            <w:rFonts w:asciiTheme="majorHAnsi" w:hAnsiTheme="majorHAnsi" w:cs="Arial"/>
            <w:color w:val="0D0D0D" w:themeColor="text1" w:themeTint="F2"/>
            <w:sz w:val="24"/>
            <w:szCs w:val="18"/>
            <w:u w:val="none"/>
          </w:rPr>
          <w:t>мировое соглашение</w:t>
        </w:r>
      </w:hyperlink>
      <w:r w:rsidRPr="0069536B">
        <w:rPr>
          <w:rFonts w:asciiTheme="majorHAnsi" w:hAnsiTheme="majorHAnsi" w:cs="Arial"/>
          <w:color w:val="0D0D0D" w:themeColor="text1" w:themeTint="F2"/>
          <w:sz w:val="24"/>
          <w:szCs w:val="18"/>
        </w:rPr>
        <w:t>.</w:t>
      </w:r>
    </w:p>
    <w:p w:rsidR="0069536B" w:rsidRPr="0069536B" w:rsidRDefault="0069536B" w:rsidP="0069536B">
      <w:pPr>
        <w:pStyle w:val="a3"/>
        <w:shd w:val="clear" w:color="auto" w:fill="FFFFFF"/>
        <w:spacing w:before="0" w:beforeAutospacing="0" w:after="0" w:afterAutospacing="0" w:line="276" w:lineRule="auto"/>
        <w:jc w:val="both"/>
        <w:rPr>
          <w:rFonts w:asciiTheme="majorHAnsi" w:hAnsiTheme="majorHAnsi" w:cs="Arial"/>
          <w:color w:val="0D0D0D" w:themeColor="text1" w:themeTint="F2"/>
          <w:szCs w:val="18"/>
        </w:rPr>
      </w:pPr>
      <w:r w:rsidRPr="0069536B">
        <w:rPr>
          <w:rFonts w:asciiTheme="majorHAnsi" w:hAnsiTheme="majorHAnsi" w:cs="Arial"/>
          <w:color w:val="0D0D0D" w:themeColor="text1" w:themeTint="F2"/>
          <w:szCs w:val="18"/>
        </w:rPr>
        <w:t>Основными</w:t>
      </w:r>
      <w:r w:rsidRPr="0069536B">
        <w:rPr>
          <w:rStyle w:val="apple-converted-space"/>
          <w:rFonts w:asciiTheme="majorHAnsi" w:hAnsiTheme="majorHAnsi" w:cs="Arial"/>
          <w:color w:val="0D0D0D" w:themeColor="text1" w:themeTint="F2"/>
          <w:szCs w:val="18"/>
        </w:rPr>
        <w:t> </w:t>
      </w:r>
      <w:r w:rsidRPr="0069536B">
        <w:rPr>
          <w:rStyle w:val="a5"/>
          <w:rFonts w:asciiTheme="majorHAnsi" w:hAnsiTheme="majorHAnsi" w:cs="Arial"/>
          <w:color w:val="0D0D0D" w:themeColor="text1" w:themeTint="F2"/>
          <w:szCs w:val="18"/>
        </w:rPr>
        <w:t>задачами проведения процедур банкротства</w:t>
      </w:r>
      <w:r w:rsidRPr="0069536B">
        <w:rPr>
          <w:rStyle w:val="apple-converted-space"/>
          <w:rFonts w:asciiTheme="majorHAnsi" w:hAnsiTheme="majorHAnsi" w:cs="Arial"/>
          <w:color w:val="0D0D0D" w:themeColor="text1" w:themeTint="F2"/>
          <w:szCs w:val="18"/>
        </w:rPr>
        <w:t> </w:t>
      </w:r>
      <w:r w:rsidRPr="0069536B">
        <w:rPr>
          <w:rFonts w:asciiTheme="majorHAnsi" w:hAnsiTheme="majorHAnsi" w:cs="Arial"/>
          <w:color w:val="0D0D0D" w:themeColor="text1" w:themeTint="F2"/>
          <w:szCs w:val="18"/>
        </w:rPr>
        <w:t>являются:</w:t>
      </w:r>
    </w:p>
    <w:p w:rsidR="0069536B" w:rsidRPr="0069536B" w:rsidRDefault="0069536B" w:rsidP="0069536B">
      <w:pPr>
        <w:numPr>
          <w:ilvl w:val="0"/>
          <w:numId w:val="47"/>
        </w:numPr>
        <w:shd w:val="clear" w:color="auto" w:fill="FFFFFF"/>
        <w:spacing w:after="26"/>
        <w:ind w:left="259"/>
        <w:jc w:val="both"/>
        <w:rPr>
          <w:rFonts w:asciiTheme="majorHAnsi" w:hAnsiTheme="majorHAnsi" w:cs="Arial"/>
          <w:color w:val="0D0D0D" w:themeColor="text1" w:themeTint="F2"/>
          <w:sz w:val="24"/>
          <w:szCs w:val="18"/>
        </w:rPr>
      </w:pPr>
      <w:r w:rsidRPr="0069536B">
        <w:rPr>
          <w:rFonts w:asciiTheme="majorHAnsi" w:hAnsiTheme="majorHAnsi" w:cs="Arial"/>
          <w:color w:val="0D0D0D" w:themeColor="text1" w:themeTint="F2"/>
          <w:sz w:val="24"/>
          <w:szCs w:val="18"/>
        </w:rPr>
        <w:t>возврат долгов кредиторам;</w:t>
      </w:r>
    </w:p>
    <w:p w:rsidR="0069536B" w:rsidRPr="0069536B" w:rsidRDefault="0069536B" w:rsidP="0069536B">
      <w:pPr>
        <w:numPr>
          <w:ilvl w:val="0"/>
          <w:numId w:val="47"/>
        </w:numPr>
        <w:shd w:val="clear" w:color="auto" w:fill="FFFFFF"/>
        <w:spacing w:after="26"/>
        <w:ind w:left="259"/>
        <w:jc w:val="both"/>
        <w:rPr>
          <w:rFonts w:asciiTheme="majorHAnsi" w:hAnsiTheme="majorHAnsi" w:cs="Arial"/>
          <w:color w:val="0D0D0D" w:themeColor="text1" w:themeTint="F2"/>
          <w:sz w:val="24"/>
          <w:szCs w:val="18"/>
        </w:rPr>
      </w:pPr>
      <w:r w:rsidRPr="0069536B">
        <w:rPr>
          <w:rFonts w:asciiTheme="majorHAnsi" w:hAnsiTheme="majorHAnsi" w:cs="Arial"/>
          <w:color w:val="0D0D0D" w:themeColor="text1" w:themeTint="F2"/>
          <w:sz w:val="24"/>
          <w:szCs w:val="18"/>
        </w:rPr>
        <w:t>восстановление условий, необходимых для продолжения юридическим лицом его бизнеса.</w:t>
      </w:r>
    </w:p>
    <w:p w:rsidR="0069536B" w:rsidRPr="0069536B" w:rsidRDefault="0069536B" w:rsidP="0069536B">
      <w:pPr>
        <w:spacing w:after="0"/>
        <w:jc w:val="both"/>
        <w:rPr>
          <w:rFonts w:asciiTheme="majorHAnsi" w:hAnsiTheme="majorHAnsi" w:cs="Times New Roman"/>
          <w:color w:val="0D0D0D" w:themeColor="text1" w:themeTint="F2"/>
          <w:sz w:val="36"/>
          <w:szCs w:val="24"/>
        </w:rPr>
      </w:pPr>
      <w:r w:rsidRPr="0069536B">
        <w:rPr>
          <w:rStyle w:val="review-h5"/>
          <w:rFonts w:asciiTheme="majorHAnsi" w:hAnsiTheme="majorHAnsi" w:cs="Arial"/>
          <w:b/>
          <w:bCs/>
          <w:color w:val="0D0D0D" w:themeColor="text1" w:themeTint="F2"/>
          <w:sz w:val="24"/>
          <w:szCs w:val="18"/>
          <w:shd w:val="clear" w:color="auto" w:fill="FFFFFF"/>
        </w:rPr>
        <w:t>Процедуры банкротства проводят соответственно:</w:t>
      </w:r>
    </w:p>
    <w:p w:rsidR="0069536B" w:rsidRPr="0069536B" w:rsidRDefault="0069536B" w:rsidP="0069536B">
      <w:pPr>
        <w:numPr>
          <w:ilvl w:val="0"/>
          <w:numId w:val="48"/>
        </w:numPr>
        <w:shd w:val="clear" w:color="auto" w:fill="FFFFFF"/>
        <w:spacing w:after="26"/>
        <w:ind w:left="259"/>
        <w:jc w:val="both"/>
        <w:rPr>
          <w:rFonts w:asciiTheme="majorHAnsi" w:hAnsiTheme="majorHAnsi" w:cs="Arial"/>
          <w:color w:val="0D0D0D" w:themeColor="text1" w:themeTint="F2"/>
          <w:sz w:val="24"/>
          <w:szCs w:val="18"/>
        </w:rPr>
      </w:pPr>
      <w:r w:rsidRPr="0069536B">
        <w:rPr>
          <w:rFonts w:asciiTheme="majorHAnsi" w:hAnsiTheme="majorHAnsi" w:cs="Arial"/>
          <w:color w:val="0D0D0D" w:themeColor="text1" w:themeTint="F2"/>
          <w:sz w:val="24"/>
          <w:szCs w:val="18"/>
        </w:rPr>
        <w:t>наблюдение — временный управляющий;</w:t>
      </w:r>
    </w:p>
    <w:p w:rsidR="0069536B" w:rsidRPr="0069536B" w:rsidRDefault="0069536B" w:rsidP="0069536B">
      <w:pPr>
        <w:numPr>
          <w:ilvl w:val="0"/>
          <w:numId w:val="48"/>
        </w:numPr>
        <w:shd w:val="clear" w:color="auto" w:fill="FFFFFF"/>
        <w:spacing w:after="26"/>
        <w:ind w:left="259"/>
        <w:jc w:val="both"/>
        <w:rPr>
          <w:rFonts w:asciiTheme="majorHAnsi" w:hAnsiTheme="majorHAnsi" w:cs="Arial"/>
          <w:color w:val="0D0D0D" w:themeColor="text1" w:themeTint="F2"/>
          <w:sz w:val="24"/>
          <w:szCs w:val="18"/>
        </w:rPr>
      </w:pPr>
      <w:r w:rsidRPr="0069536B">
        <w:rPr>
          <w:rFonts w:asciiTheme="majorHAnsi" w:hAnsiTheme="majorHAnsi" w:cs="Arial"/>
          <w:color w:val="0D0D0D" w:themeColor="text1" w:themeTint="F2"/>
          <w:sz w:val="24"/>
          <w:szCs w:val="18"/>
        </w:rPr>
        <w:t>финансовое оздоровление — административный управляющий;</w:t>
      </w:r>
    </w:p>
    <w:p w:rsidR="0069536B" w:rsidRPr="0069536B" w:rsidRDefault="0069536B" w:rsidP="0069536B">
      <w:pPr>
        <w:numPr>
          <w:ilvl w:val="0"/>
          <w:numId w:val="48"/>
        </w:numPr>
        <w:shd w:val="clear" w:color="auto" w:fill="FFFFFF"/>
        <w:spacing w:after="26"/>
        <w:ind w:left="259"/>
        <w:jc w:val="both"/>
        <w:rPr>
          <w:rFonts w:asciiTheme="majorHAnsi" w:hAnsiTheme="majorHAnsi" w:cs="Arial"/>
          <w:color w:val="0D0D0D" w:themeColor="text1" w:themeTint="F2"/>
          <w:sz w:val="24"/>
          <w:szCs w:val="18"/>
        </w:rPr>
      </w:pPr>
      <w:r w:rsidRPr="0069536B">
        <w:rPr>
          <w:rFonts w:asciiTheme="majorHAnsi" w:hAnsiTheme="majorHAnsi" w:cs="Arial"/>
          <w:color w:val="0D0D0D" w:themeColor="text1" w:themeTint="F2"/>
          <w:sz w:val="24"/>
          <w:szCs w:val="18"/>
        </w:rPr>
        <w:t>внешнее управление — внешний управляющий;</w:t>
      </w:r>
    </w:p>
    <w:p w:rsidR="0069536B" w:rsidRPr="0069536B" w:rsidRDefault="0069536B" w:rsidP="0069536B">
      <w:pPr>
        <w:numPr>
          <w:ilvl w:val="0"/>
          <w:numId w:val="48"/>
        </w:numPr>
        <w:shd w:val="clear" w:color="auto" w:fill="FFFFFF"/>
        <w:spacing w:after="26"/>
        <w:ind w:left="259"/>
        <w:jc w:val="both"/>
        <w:rPr>
          <w:rFonts w:asciiTheme="majorHAnsi" w:hAnsiTheme="majorHAnsi" w:cs="Arial"/>
          <w:color w:val="0D0D0D" w:themeColor="text1" w:themeTint="F2"/>
          <w:sz w:val="24"/>
          <w:szCs w:val="18"/>
        </w:rPr>
      </w:pPr>
      <w:r w:rsidRPr="0069536B">
        <w:rPr>
          <w:rFonts w:asciiTheme="majorHAnsi" w:hAnsiTheme="majorHAnsi" w:cs="Arial"/>
          <w:color w:val="0D0D0D" w:themeColor="text1" w:themeTint="F2"/>
          <w:sz w:val="24"/>
          <w:szCs w:val="18"/>
        </w:rPr>
        <w:t>конкурсное производство — конкурсный управляющий;</w:t>
      </w:r>
    </w:p>
    <w:p w:rsidR="00131668" w:rsidRDefault="00131668" w:rsidP="000A3935">
      <w:pPr>
        <w:spacing w:after="0"/>
        <w:ind w:left="360"/>
        <w:jc w:val="center"/>
        <w:textAlignment w:val="baseline"/>
        <w:rPr>
          <w:rFonts w:ascii="inherit" w:hAnsi="inherit" w:cs="Arial"/>
          <w:color w:val="0D0D0D" w:themeColor="text1" w:themeTint="F2"/>
          <w:sz w:val="24"/>
          <w:szCs w:val="24"/>
        </w:rPr>
      </w:pPr>
    </w:p>
    <w:p w:rsidR="000A3935" w:rsidRDefault="000A3935" w:rsidP="000A3935">
      <w:pPr>
        <w:spacing w:after="0"/>
        <w:ind w:left="360"/>
        <w:jc w:val="center"/>
        <w:textAlignment w:val="baseline"/>
        <w:rPr>
          <w:rFonts w:asciiTheme="majorHAnsi" w:hAnsiTheme="majorHAnsi"/>
          <w:b/>
          <w:sz w:val="28"/>
        </w:rPr>
      </w:pPr>
      <w:r w:rsidRPr="00B24D54">
        <w:rPr>
          <w:rFonts w:asciiTheme="majorHAnsi" w:hAnsiTheme="majorHAnsi"/>
          <w:b/>
          <w:sz w:val="28"/>
        </w:rPr>
        <w:t>Вопрос №</w:t>
      </w:r>
      <w:r>
        <w:rPr>
          <w:rFonts w:asciiTheme="majorHAnsi" w:hAnsiTheme="majorHAnsi"/>
          <w:b/>
          <w:sz w:val="28"/>
        </w:rPr>
        <w:t xml:space="preserve"> 32 (</w:t>
      </w:r>
      <w:r w:rsidR="00FB4E1D">
        <w:rPr>
          <w:rFonts w:asciiTheme="majorHAnsi" w:hAnsiTheme="majorHAnsi"/>
          <w:b/>
          <w:sz w:val="28"/>
        </w:rPr>
        <w:t>Направление финансового оздоровления предприятия)</w:t>
      </w:r>
    </w:p>
    <w:p w:rsidR="00807AAA" w:rsidRPr="00807AAA" w:rsidRDefault="00807AAA" w:rsidP="00807AAA">
      <w:pPr>
        <w:shd w:val="clear" w:color="auto" w:fill="F2FBF5"/>
        <w:spacing w:after="78"/>
        <w:jc w:val="both"/>
        <w:rPr>
          <w:rFonts w:ascii="Arial AM" w:eastAsia="Times New Roman" w:hAnsi="Arial AM" w:cs="Times New Roman"/>
          <w:color w:val="000000"/>
          <w:sz w:val="24"/>
          <w:szCs w:val="24"/>
          <w:lang w:eastAsia="ru-RU"/>
        </w:rPr>
      </w:pPr>
      <w:proofErr w:type="gramStart"/>
      <w:r w:rsidRPr="00807AAA">
        <w:rPr>
          <w:rFonts w:ascii="Verdana" w:eastAsia="Times New Roman" w:hAnsi="Verdana" w:cs="Times New Roman"/>
          <w:color w:val="000000"/>
          <w:sz w:val="24"/>
          <w:szCs w:val="24"/>
          <w:lang w:eastAsia="ru-RU"/>
        </w:rPr>
        <w:t>Под</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финансовым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оздоровлением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проблемных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понимается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трансформация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изменение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принципов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действия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направленные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улучшение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управления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повышение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эффективности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производства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конкурентоспособности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выпускаемой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продукции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производительности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труда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снижение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издержек</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производства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улучшение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финансово</w:t>
      </w:r>
      <w:r w:rsidRPr="00807AAA">
        <w:rPr>
          <w:rFonts w:ascii="Arial AM" w:eastAsia="Times New Roman" w:hAnsi="Arial AM" w:cs="Times New Roman"/>
          <w:color w:val="000000"/>
          <w:sz w:val="24"/>
          <w:szCs w:val="24"/>
          <w:lang w:eastAsia="ru-RU"/>
        </w:rPr>
        <w:t>-</w:t>
      </w:r>
      <w:r w:rsidRPr="00807AAA">
        <w:rPr>
          <w:rFonts w:ascii="Verdana" w:eastAsia="Times New Roman" w:hAnsi="Verdana" w:cs="Times New Roman"/>
          <w:color w:val="000000"/>
          <w:sz w:val="24"/>
          <w:szCs w:val="24"/>
          <w:lang w:eastAsia="ru-RU"/>
        </w:rPr>
        <w:t>экономических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результатов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деятельности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посредством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применения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мер</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государственной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поддержки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разработки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реализации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планов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финансового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оздоровления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механизмов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привлечения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кризисным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предприятиям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инвестиционных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ресурсов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антикризисных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компаний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инфраструктуры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сопровождения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реабилитационных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процедур</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страховые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лизинговые</w:t>
      </w:r>
      <w:proofErr w:type="gramEnd"/>
      <w:r w:rsidRPr="00807AAA">
        <w:rPr>
          <w:rFonts w:ascii="Arial AM" w:eastAsia="Times New Roman" w:hAnsi="Arial AM" w:cs="Times New Roman"/>
          <w:color w:val="000000"/>
          <w:sz w:val="24"/>
          <w:szCs w:val="24"/>
          <w:lang w:eastAsia="ru-RU"/>
        </w:rPr>
        <w:t xml:space="preserve">, </w:t>
      </w:r>
      <w:proofErr w:type="spellStart"/>
      <w:proofErr w:type="gramStart"/>
      <w:r w:rsidRPr="00807AAA">
        <w:rPr>
          <w:rFonts w:ascii="Verdana" w:eastAsia="Times New Roman" w:hAnsi="Verdana" w:cs="Times New Roman"/>
          <w:color w:val="000000"/>
          <w:sz w:val="24"/>
          <w:szCs w:val="24"/>
          <w:lang w:eastAsia="ru-RU"/>
        </w:rPr>
        <w:t>субконтрактинговые</w:t>
      </w:r>
      <w:proofErr w:type="spellEnd"/>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иные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компании</w:t>
      </w:r>
      <w:r w:rsidRPr="00807AAA">
        <w:rPr>
          <w:rFonts w:ascii="Arial AM" w:eastAsia="Times New Roman" w:hAnsi="Arial AM" w:cs="Times New Roman"/>
          <w:color w:val="000000"/>
          <w:sz w:val="24"/>
          <w:szCs w:val="24"/>
          <w:lang w:eastAsia="ru-RU"/>
        </w:rPr>
        <w:t>).</w:t>
      </w:r>
      <w:proofErr w:type="gramEnd"/>
    </w:p>
    <w:p w:rsidR="00807AAA" w:rsidRPr="00807AAA" w:rsidRDefault="00807AAA" w:rsidP="00807AAA">
      <w:pPr>
        <w:shd w:val="clear" w:color="auto" w:fill="F2FBF5"/>
        <w:spacing w:before="100" w:beforeAutospacing="1" w:after="100" w:afterAutospacing="1"/>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Основной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целью</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создания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приведения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действие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системы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финансового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оздоровления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является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необходимость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приведения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производственно</w:t>
      </w:r>
      <w:r w:rsidRPr="00807AAA">
        <w:rPr>
          <w:rFonts w:ascii="Arial AM" w:eastAsia="Times New Roman" w:hAnsi="Arial AM" w:cs="Times New Roman"/>
          <w:color w:val="000000"/>
          <w:sz w:val="24"/>
          <w:szCs w:val="24"/>
          <w:lang w:eastAsia="ru-RU"/>
        </w:rPr>
        <w:t>-</w:t>
      </w:r>
      <w:r w:rsidRPr="00807AAA">
        <w:rPr>
          <w:rFonts w:ascii="Verdana" w:eastAsia="Times New Roman" w:hAnsi="Verdana" w:cs="Times New Roman"/>
          <w:color w:val="000000"/>
          <w:sz w:val="24"/>
          <w:szCs w:val="24"/>
          <w:lang w:eastAsia="ru-RU"/>
        </w:rPr>
        <w:t>технологической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структуры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промышленности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соответствие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рыночному</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lastRenderedPageBreak/>
        <w:t>платежеспособному</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спросу</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условии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достижения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прибыльной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работы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w:t>
      </w:r>
    </w:p>
    <w:p w:rsidR="00807AAA" w:rsidRPr="00807AAA" w:rsidRDefault="00807AAA" w:rsidP="00807AAA">
      <w:pPr>
        <w:shd w:val="clear" w:color="auto" w:fill="F2FBF5"/>
        <w:spacing w:before="100" w:beforeAutospacing="1" w:after="13"/>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Система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оздоровления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проблемных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должна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решать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следующие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задачи</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осуществлять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мониторинг</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промышленных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целях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диагностики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текущего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финансово</w:t>
      </w:r>
      <w:r w:rsidRPr="00807AAA">
        <w:rPr>
          <w:rFonts w:ascii="Arial AM" w:eastAsia="Times New Roman" w:hAnsi="Arial AM" w:cs="Times New Roman"/>
          <w:color w:val="000000"/>
          <w:sz w:val="24"/>
          <w:szCs w:val="24"/>
          <w:lang w:eastAsia="ru-RU"/>
        </w:rPr>
        <w:t>-</w:t>
      </w:r>
      <w:r w:rsidRPr="00807AAA">
        <w:rPr>
          <w:rFonts w:ascii="Verdana" w:eastAsia="Times New Roman" w:hAnsi="Verdana" w:cs="Times New Roman"/>
          <w:color w:val="000000"/>
          <w:sz w:val="24"/>
          <w:szCs w:val="24"/>
          <w:lang w:eastAsia="ru-RU"/>
        </w:rPr>
        <w:t>экономического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производственно</w:t>
      </w:r>
      <w:r w:rsidRPr="00807AAA">
        <w:rPr>
          <w:rFonts w:ascii="Arial AM" w:eastAsia="Times New Roman" w:hAnsi="Arial AM" w:cs="Times New Roman"/>
          <w:color w:val="000000"/>
          <w:sz w:val="24"/>
          <w:szCs w:val="24"/>
          <w:lang w:eastAsia="ru-RU"/>
        </w:rPr>
        <w:t>-</w:t>
      </w:r>
      <w:r w:rsidRPr="00807AAA">
        <w:rPr>
          <w:rFonts w:ascii="Verdana" w:eastAsia="Times New Roman" w:hAnsi="Verdana" w:cs="Times New Roman"/>
          <w:color w:val="000000"/>
          <w:sz w:val="24"/>
          <w:szCs w:val="24"/>
          <w:lang w:eastAsia="ru-RU"/>
        </w:rPr>
        <w:t>технического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состояния</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обеспечивать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контроль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уровня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состоятельности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хозяйствующих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субъектов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регионах</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выявлять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кризисные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относить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категории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проблемных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соответствии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установленной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системой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критериев</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разрабатывать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комплексные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планы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отдельные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мероприятия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финансовому</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оздоровлению</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проблемных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осуществлять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контроль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реализации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реабилитационных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мероприятий</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proofErr w:type="gramStart"/>
      <w:r w:rsidRPr="00807AAA">
        <w:rPr>
          <w:rFonts w:ascii="Verdana" w:eastAsia="Times New Roman" w:hAnsi="Verdana" w:cs="Times New Roman"/>
          <w:color w:val="000000"/>
          <w:sz w:val="24"/>
          <w:szCs w:val="24"/>
          <w:lang w:eastAsia="ru-RU"/>
        </w:rPr>
        <w:t>привлекать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инвесторов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необходимые</w:t>
      </w:r>
      <w:r w:rsidRPr="00807AAA">
        <w:rPr>
          <w:rFonts w:ascii="Arial AM" w:eastAsia="Times New Roman" w:hAnsi="Arial AM" w:cs="Times New Roman"/>
          <w:color w:val="000000"/>
          <w:sz w:val="24"/>
          <w:szCs w:val="24"/>
          <w:lang w:eastAsia="ru-RU"/>
        </w:rPr>
        <w:t xml:space="preserve"> </w:t>
      </w:r>
      <w:proofErr w:type="spellStart"/>
      <w:r w:rsidRPr="00807AAA">
        <w:rPr>
          <w:rFonts w:ascii="Verdana" w:eastAsia="Times New Roman" w:hAnsi="Verdana" w:cs="Times New Roman"/>
          <w:color w:val="000000"/>
          <w:sz w:val="24"/>
          <w:szCs w:val="24"/>
          <w:lang w:eastAsia="ru-RU"/>
        </w:rPr>
        <w:t>бизнес</w:t>
      </w:r>
      <w:r w:rsidRPr="00807AAA">
        <w:rPr>
          <w:rFonts w:ascii="Arial AM" w:eastAsia="Times New Roman" w:hAnsi="Arial AM" w:cs="Times New Roman"/>
          <w:color w:val="000000"/>
          <w:sz w:val="24"/>
          <w:szCs w:val="24"/>
          <w:lang w:eastAsia="ru-RU"/>
        </w:rPr>
        <w:t>-</w:t>
      </w:r>
      <w:r w:rsidRPr="00807AAA">
        <w:rPr>
          <w:rFonts w:ascii="Verdana" w:eastAsia="Times New Roman" w:hAnsi="Verdana" w:cs="Times New Roman"/>
          <w:color w:val="000000"/>
          <w:sz w:val="24"/>
          <w:szCs w:val="24"/>
          <w:lang w:eastAsia="ru-RU"/>
        </w:rPr>
        <w:t>структуры</w:t>
      </w:r>
      <w:proofErr w:type="spellEnd"/>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кризисным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предприятиям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для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проведения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эффективных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антикризисных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мероприятий</w:t>
      </w:r>
      <w:r w:rsidRPr="00807AAA">
        <w:rPr>
          <w:rFonts w:ascii="Arial AM" w:eastAsia="Times New Roman" w:hAnsi="Arial AM" w:cs="Times New Roman"/>
          <w:color w:val="000000"/>
          <w:sz w:val="24"/>
          <w:szCs w:val="24"/>
          <w:lang w:eastAsia="ru-RU"/>
        </w:rPr>
        <w:t>;</w:t>
      </w:r>
      <w:proofErr w:type="gramEnd"/>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обеспечивать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взаимодействие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координацию</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исполнительных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органов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власти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рамках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работы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финансовому</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оздоровлению</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предотвращению</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банкротств</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обеспечивать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усиление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платежно</w:t>
      </w:r>
      <w:r w:rsidRPr="00807AAA">
        <w:rPr>
          <w:rFonts w:ascii="Arial AM" w:eastAsia="Times New Roman" w:hAnsi="Arial AM" w:cs="Times New Roman"/>
          <w:color w:val="000000"/>
          <w:sz w:val="24"/>
          <w:szCs w:val="24"/>
          <w:lang w:eastAsia="ru-RU"/>
        </w:rPr>
        <w:t>-</w:t>
      </w:r>
      <w:r w:rsidRPr="00807AAA">
        <w:rPr>
          <w:rFonts w:ascii="Verdana" w:eastAsia="Times New Roman" w:hAnsi="Verdana" w:cs="Times New Roman"/>
          <w:color w:val="000000"/>
          <w:sz w:val="24"/>
          <w:szCs w:val="24"/>
          <w:lang w:eastAsia="ru-RU"/>
        </w:rPr>
        <w:t>расчетной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дисциплины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кризисных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фискальной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системой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наполняемость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бюджета</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обеспечивать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решение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кадровой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проблемы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кризисных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предприятиях</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ограждать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правовую</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административную</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системы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от</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рисков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умышленного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развала</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предприятий</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насаждения</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субъектам</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РФ</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споров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тяжб</w:t>
      </w:r>
      <w:r w:rsidRPr="00807AAA">
        <w:rPr>
          <w:rFonts w:ascii="Arial AM" w:eastAsia="Times New Roman" w:hAnsi="Arial AM" w:cs="Times New Roman"/>
          <w:color w:val="000000"/>
          <w:sz w:val="24"/>
          <w:szCs w:val="24"/>
          <w:lang w:eastAsia="ru-RU"/>
        </w:rPr>
        <w:t>;</w:t>
      </w:r>
    </w:p>
    <w:p w:rsidR="00807AAA" w:rsidRPr="00807AAA" w:rsidRDefault="00807AAA" w:rsidP="00807AAA">
      <w:pPr>
        <w:numPr>
          <w:ilvl w:val="0"/>
          <w:numId w:val="49"/>
        </w:numPr>
        <w:shd w:val="clear" w:color="auto" w:fill="F2FBF5"/>
        <w:spacing w:after="52"/>
        <w:jc w:val="both"/>
        <w:rPr>
          <w:rFonts w:ascii="Arial AM" w:eastAsia="Times New Roman" w:hAnsi="Arial AM" w:cs="Times New Roman"/>
          <w:color w:val="000000"/>
          <w:sz w:val="24"/>
          <w:szCs w:val="24"/>
          <w:lang w:eastAsia="ru-RU"/>
        </w:rPr>
      </w:pPr>
      <w:r w:rsidRPr="00807AAA">
        <w:rPr>
          <w:rFonts w:ascii="Verdana" w:eastAsia="Times New Roman" w:hAnsi="Verdana" w:cs="Times New Roman"/>
          <w:color w:val="000000"/>
          <w:sz w:val="24"/>
          <w:szCs w:val="24"/>
          <w:lang w:eastAsia="ru-RU"/>
        </w:rPr>
        <w:t>создавать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такие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механизмы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которые</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будут</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представлять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надежно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защищать</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интересы</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всех</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участников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процессов</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финансового</w:t>
      </w:r>
      <w:r w:rsidRPr="00807AAA">
        <w:rPr>
          <w:rFonts w:ascii="Arial AM" w:eastAsia="Times New Roman" w:hAnsi="Arial AM" w:cs="Times New Roman"/>
          <w:color w:val="000000"/>
          <w:sz w:val="24"/>
          <w:szCs w:val="24"/>
          <w:lang w:eastAsia="ru-RU"/>
        </w:rPr>
        <w:t xml:space="preserve"> </w:t>
      </w:r>
      <w:r w:rsidRPr="00807AAA">
        <w:rPr>
          <w:rFonts w:ascii="Verdana" w:eastAsia="Times New Roman" w:hAnsi="Verdana" w:cs="Times New Roman"/>
          <w:color w:val="000000"/>
          <w:sz w:val="24"/>
          <w:szCs w:val="24"/>
          <w:lang w:eastAsia="ru-RU"/>
        </w:rPr>
        <w:t>оздоровления</w:t>
      </w:r>
      <w:r w:rsidRPr="00807AAA">
        <w:rPr>
          <w:rFonts w:ascii="Arial AM" w:eastAsia="Times New Roman" w:hAnsi="Arial AM" w:cs="Times New Roman"/>
          <w:color w:val="000000"/>
          <w:sz w:val="24"/>
          <w:szCs w:val="24"/>
          <w:lang w:eastAsia="ru-RU"/>
        </w:rPr>
        <w:t>.</w:t>
      </w:r>
    </w:p>
    <w:p w:rsidR="00807AAA" w:rsidRPr="0069536B" w:rsidRDefault="00807AAA" w:rsidP="00807AAA">
      <w:pPr>
        <w:spacing w:after="0"/>
        <w:ind w:left="360"/>
        <w:textAlignment w:val="baseline"/>
        <w:rPr>
          <w:rFonts w:ascii="inherit" w:hAnsi="inherit" w:cs="Arial"/>
          <w:color w:val="0D0D0D" w:themeColor="text1" w:themeTint="F2"/>
          <w:sz w:val="24"/>
          <w:szCs w:val="24"/>
        </w:rPr>
      </w:pPr>
    </w:p>
    <w:sectPr w:rsidR="00807AAA" w:rsidRPr="0069536B" w:rsidSect="00BE5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Arial AM">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FF9"/>
    <w:multiLevelType w:val="multilevel"/>
    <w:tmpl w:val="358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C6420"/>
    <w:multiLevelType w:val="multilevel"/>
    <w:tmpl w:val="CE4E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B17C6"/>
    <w:multiLevelType w:val="multilevel"/>
    <w:tmpl w:val="89421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7164904"/>
    <w:multiLevelType w:val="multilevel"/>
    <w:tmpl w:val="D4C66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8E368E9"/>
    <w:multiLevelType w:val="multilevel"/>
    <w:tmpl w:val="EAA41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B661A"/>
    <w:multiLevelType w:val="multilevel"/>
    <w:tmpl w:val="A6687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10C64"/>
    <w:multiLevelType w:val="multilevel"/>
    <w:tmpl w:val="005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0B1D71"/>
    <w:multiLevelType w:val="multilevel"/>
    <w:tmpl w:val="7BF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BD56C2"/>
    <w:multiLevelType w:val="multilevel"/>
    <w:tmpl w:val="291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A34F65"/>
    <w:multiLevelType w:val="multilevel"/>
    <w:tmpl w:val="5334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84DD0"/>
    <w:multiLevelType w:val="multilevel"/>
    <w:tmpl w:val="AF8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544D86"/>
    <w:multiLevelType w:val="multilevel"/>
    <w:tmpl w:val="BE648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30E5B2D"/>
    <w:multiLevelType w:val="multilevel"/>
    <w:tmpl w:val="393AF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F685C"/>
    <w:multiLevelType w:val="multilevel"/>
    <w:tmpl w:val="B060F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95F41"/>
    <w:multiLevelType w:val="multilevel"/>
    <w:tmpl w:val="090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226ED"/>
    <w:multiLevelType w:val="multilevel"/>
    <w:tmpl w:val="1E4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4A4F00"/>
    <w:multiLevelType w:val="multilevel"/>
    <w:tmpl w:val="DC309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7DA59F5"/>
    <w:multiLevelType w:val="multilevel"/>
    <w:tmpl w:val="9F981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C750297"/>
    <w:multiLevelType w:val="multilevel"/>
    <w:tmpl w:val="1E805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82F00"/>
    <w:multiLevelType w:val="multilevel"/>
    <w:tmpl w:val="82C6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B07EA"/>
    <w:multiLevelType w:val="multilevel"/>
    <w:tmpl w:val="B724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5200B"/>
    <w:multiLevelType w:val="multilevel"/>
    <w:tmpl w:val="F0FC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C5260E"/>
    <w:multiLevelType w:val="multilevel"/>
    <w:tmpl w:val="3CF8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34E83"/>
    <w:multiLevelType w:val="multilevel"/>
    <w:tmpl w:val="8EE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057370"/>
    <w:multiLevelType w:val="multilevel"/>
    <w:tmpl w:val="5740C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D208C7"/>
    <w:multiLevelType w:val="multilevel"/>
    <w:tmpl w:val="E2DEE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34370"/>
    <w:multiLevelType w:val="multilevel"/>
    <w:tmpl w:val="E7345B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4EF095A"/>
    <w:multiLevelType w:val="multilevel"/>
    <w:tmpl w:val="D7AC5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5B966DF"/>
    <w:multiLevelType w:val="multilevel"/>
    <w:tmpl w:val="88F8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A29BF"/>
    <w:multiLevelType w:val="multilevel"/>
    <w:tmpl w:val="78D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92930"/>
    <w:multiLevelType w:val="multilevel"/>
    <w:tmpl w:val="8CD43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3823DF"/>
    <w:multiLevelType w:val="multilevel"/>
    <w:tmpl w:val="D4D6B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D635C4"/>
    <w:multiLevelType w:val="multilevel"/>
    <w:tmpl w:val="9862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7A54C8"/>
    <w:multiLevelType w:val="multilevel"/>
    <w:tmpl w:val="93CE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065DB0"/>
    <w:multiLevelType w:val="multilevel"/>
    <w:tmpl w:val="F22E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AB1906"/>
    <w:multiLevelType w:val="multilevel"/>
    <w:tmpl w:val="756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C1424"/>
    <w:multiLevelType w:val="multilevel"/>
    <w:tmpl w:val="958C8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36029C"/>
    <w:multiLevelType w:val="multilevel"/>
    <w:tmpl w:val="8522E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1D07E1"/>
    <w:multiLevelType w:val="multilevel"/>
    <w:tmpl w:val="ECE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C230A4"/>
    <w:multiLevelType w:val="multilevel"/>
    <w:tmpl w:val="5E2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82E81"/>
    <w:multiLevelType w:val="multilevel"/>
    <w:tmpl w:val="94BA4E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2114A"/>
    <w:multiLevelType w:val="multilevel"/>
    <w:tmpl w:val="D07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271F09"/>
    <w:multiLevelType w:val="multilevel"/>
    <w:tmpl w:val="A78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5C0C4D"/>
    <w:multiLevelType w:val="multilevel"/>
    <w:tmpl w:val="39F8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CA71ED"/>
    <w:multiLevelType w:val="multilevel"/>
    <w:tmpl w:val="B436E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F423B3"/>
    <w:multiLevelType w:val="multilevel"/>
    <w:tmpl w:val="690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D71754"/>
    <w:multiLevelType w:val="multilevel"/>
    <w:tmpl w:val="2BC22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2C2D03"/>
    <w:multiLevelType w:val="multilevel"/>
    <w:tmpl w:val="35A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F07E7E"/>
    <w:multiLevelType w:val="multilevel"/>
    <w:tmpl w:val="E2C6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5"/>
  </w:num>
  <w:num w:numId="4">
    <w:abstractNumId w:val="25"/>
  </w:num>
  <w:num w:numId="5">
    <w:abstractNumId w:val="37"/>
  </w:num>
  <w:num w:numId="6">
    <w:abstractNumId w:val="4"/>
  </w:num>
  <w:num w:numId="7">
    <w:abstractNumId w:val="15"/>
  </w:num>
  <w:num w:numId="8">
    <w:abstractNumId w:val="6"/>
  </w:num>
  <w:num w:numId="9">
    <w:abstractNumId w:val="36"/>
  </w:num>
  <w:num w:numId="10">
    <w:abstractNumId w:val="23"/>
  </w:num>
  <w:num w:numId="11">
    <w:abstractNumId w:val="19"/>
  </w:num>
  <w:num w:numId="12">
    <w:abstractNumId w:val="42"/>
  </w:num>
  <w:num w:numId="13">
    <w:abstractNumId w:val="38"/>
  </w:num>
  <w:num w:numId="14">
    <w:abstractNumId w:val="0"/>
  </w:num>
  <w:num w:numId="15">
    <w:abstractNumId w:val="10"/>
  </w:num>
  <w:num w:numId="16">
    <w:abstractNumId w:val="33"/>
  </w:num>
  <w:num w:numId="17">
    <w:abstractNumId w:val="41"/>
  </w:num>
  <w:num w:numId="18">
    <w:abstractNumId w:val="13"/>
  </w:num>
  <w:num w:numId="19">
    <w:abstractNumId w:val="12"/>
  </w:num>
  <w:num w:numId="20">
    <w:abstractNumId w:val="40"/>
  </w:num>
  <w:num w:numId="21">
    <w:abstractNumId w:val="47"/>
  </w:num>
  <w:num w:numId="22">
    <w:abstractNumId w:val="30"/>
  </w:num>
  <w:num w:numId="23">
    <w:abstractNumId w:val="29"/>
  </w:num>
  <w:num w:numId="24">
    <w:abstractNumId w:val="20"/>
  </w:num>
  <w:num w:numId="25">
    <w:abstractNumId w:val="14"/>
  </w:num>
  <w:num w:numId="26">
    <w:abstractNumId w:val="39"/>
  </w:num>
  <w:num w:numId="27">
    <w:abstractNumId w:val="9"/>
  </w:num>
  <w:num w:numId="28">
    <w:abstractNumId w:val="35"/>
  </w:num>
  <w:num w:numId="29">
    <w:abstractNumId w:val="1"/>
  </w:num>
  <w:num w:numId="30">
    <w:abstractNumId w:val="48"/>
  </w:num>
  <w:num w:numId="31">
    <w:abstractNumId w:val="45"/>
  </w:num>
  <w:num w:numId="32">
    <w:abstractNumId w:val="43"/>
  </w:num>
  <w:num w:numId="33">
    <w:abstractNumId w:val="32"/>
  </w:num>
  <w:num w:numId="34">
    <w:abstractNumId w:val="34"/>
  </w:num>
  <w:num w:numId="35">
    <w:abstractNumId w:val="7"/>
  </w:num>
  <w:num w:numId="36">
    <w:abstractNumId w:val="22"/>
  </w:num>
  <w:num w:numId="37">
    <w:abstractNumId w:val="16"/>
  </w:num>
  <w:num w:numId="38">
    <w:abstractNumId w:val="21"/>
  </w:num>
  <w:num w:numId="39">
    <w:abstractNumId w:val="28"/>
  </w:num>
  <w:num w:numId="40">
    <w:abstractNumId w:val="11"/>
  </w:num>
  <w:num w:numId="41">
    <w:abstractNumId w:val="17"/>
  </w:num>
  <w:num w:numId="42">
    <w:abstractNumId w:val="2"/>
  </w:num>
  <w:num w:numId="43">
    <w:abstractNumId w:val="26"/>
  </w:num>
  <w:num w:numId="44">
    <w:abstractNumId w:val="27"/>
  </w:num>
  <w:num w:numId="45">
    <w:abstractNumId w:val="3"/>
  </w:num>
  <w:num w:numId="46">
    <w:abstractNumId w:val="44"/>
  </w:num>
  <w:num w:numId="47">
    <w:abstractNumId w:val="46"/>
  </w:num>
  <w:num w:numId="48">
    <w:abstractNumId w:val="31"/>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5775"/>
    <w:rsid w:val="00046E9F"/>
    <w:rsid w:val="00056CB3"/>
    <w:rsid w:val="000847CF"/>
    <w:rsid w:val="000A3935"/>
    <w:rsid w:val="000E6346"/>
    <w:rsid w:val="00115255"/>
    <w:rsid w:val="00131668"/>
    <w:rsid w:val="00144CDC"/>
    <w:rsid w:val="00163199"/>
    <w:rsid w:val="00164E60"/>
    <w:rsid w:val="00166C8A"/>
    <w:rsid w:val="00190F6E"/>
    <w:rsid w:val="001A0A75"/>
    <w:rsid w:val="001D09C3"/>
    <w:rsid w:val="001D1015"/>
    <w:rsid w:val="0021214A"/>
    <w:rsid w:val="0021394D"/>
    <w:rsid w:val="00257069"/>
    <w:rsid w:val="00265E8B"/>
    <w:rsid w:val="002712D8"/>
    <w:rsid w:val="002B330E"/>
    <w:rsid w:val="003E0E2E"/>
    <w:rsid w:val="004A76FD"/>
    <w:rsid w:val="004C35F4"/>
    <w:rsid w:val="004D42DA"/>
    <w:rsid w:val="004E3278"/>
    <w:rsid w:val="004F0759"/>
    <w:rsid w:val="005042E9"/>
    <w:rsid w:val="00535869"/>
    <w:rsid w:val="005520DE"/>
    <w:rsid w:val="00575BB3"/>
    <w:rsid w:val="005A0E86"/>
    <w:rsid w:val="005B0286"/>
    <w:rsid w:val="005C45B5"/>
    <w:rsid w:val="005E54C5"/>
    <w:rsid w:val="00605D1D"/>
    <w:rsid w:val="00647BB5"/>
    <w:rsid w:val="0065571F"/>
    <w:rsid w:val="006628EF"/>
    <w:rsid w:val="00667331"/>
    <w:rsid w:val="0069536B"/>
    <w:rsid w:val="006A015A"/>
    <w:rsid w:val="00712D6A"/>
    <w:rsid w:val="00732340"/>
    <w:rsid w:val="007700D2"/>
    <w:rsid w:val="00784A8D"/>
    <w:rsid w:val="007E0E88"/>
    <w:rsid w:val="007F0AB8"/>
    <w:rsid w:val="00807AAA"/>
    <w:rsid w:val="00843DF7"/>
    <w:rsid w:val="008B3D93"/>
    <w:rsid w:val="008C11A2"/>
    <w:rsid w:val="00985775"/>
    <w:rsid w:val="009A4BD1"/>
    <w:rsid w:val="00A07797"/>
    <w:rsid w:val="00A3798E"/>
    <w:rsid w:val="00A76367"/>
    <w:rsid w:val="00A96AC9"/>
    <w:rsid w:val="00AA478F"/>
    <w:rsid w:val="00AB3AAF"/>
    <w:rsid w:val="00B07BED"/>
    <w:rsid w:val="00B24D54"/>
    <w:rsid w:val="00B267C6"/>
    <w:rsid w:val="00B57313"/>
    <w:rsid w:val="00B8594D"/>
    <w:rsid w:val="00BD4CAF"/>
    <w:rsid w:val="00BD77D1"/>
    <w:rsid w:val="00BE5270"/>
    <w:rsid w:val="00C30FC1"/>
    <w:rsid w:val="00C870D0"/>
    <w:rsid w:val="00C9728B"/>
    <w:rsid w:val="00CB21F6"/>
    <w:rsid w:val="00CD3DDB"/>
    <w:rsid w:val="00CF3FBE"/>
    <w:rsid w:val="00D05E0E"/>
    <w:rsid w:val="00D064D3"/>
    <w:rsid w:val="00D43841"/>
    <w:rsid w:val="00D67078"/>
    <w:rsid w:val="00D9521D"/>
    <w:rsid w:val="00DD518B"/>
    <w:rsid w:val="00DE35F4"/>
    <w:rsid w:val="00E117FB"/>
    <w:rsid w:val="00E11941"/>
    <w:rsid w:val="00E73C91"/>
    <w:rsid w:val="00EA0A95"/>
    <w:rsid w:val="00EE2ECF"/>
    <w:rsid w:val="00F13895"/>
    <w:rsid w:val="00F16C17"/>
    <w:rsid w:val="00FB4E1D"/>
    <w:rsid w:val="00FB73FD"/>
    <w:rsid w:val="00FC30F2"/>
    <w:rsid w:val="00FC6F28"/>
    <w:rsid w:val="00FF2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70"/>
  </w:style>
  <w:style w:type="paragraph" w:styleId="2">
    <w:name w:val="heading 2"/>
    <w:basedOn w:val="a"/>
    <w:next w:val="a"/>
    <w:link w:val="20"/>
    <w:uiPriority w:val="9"/>
    <w:semiHidden/>
    <w:unhideWhenUsed/>
    <w:qFormat/>
    <w:rsid w:val="00163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972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972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CD3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728B"/>
    <w:rPr>
      <w:color w:val="0000FF"/>
      <w:u w:val="single"/>
    </w:rPr>
  </w:style>
  <w:style w:type="character" w:customStyle="1" w:styleId="apple-converted-space">
    <w:name w:val="apple-converted-space"/>
    <w:basedOn w:val="a0"/>
    <w:rsid w:val="00C9728B"/>
  </w:style>
  <w:style w:type="character" w:styleId="a5">
    <w:name w:val="Strong"/>
    <w:basedOn w:val="a0"/>
    <w:uiPriority w:val="22"/>
    <w:qFormat/>
    <w:rsid w:val="00C9728B"/>
    <w:rPr>
      <w:b/>
      <w:bCs/>
    </w:rPr>
  </w:style>
  <w:style w:type="character" w:customStyle="1" w:styleId="30">
    <w:name w:val="Заголовок 3 Знак"/>
    <w:basedOn w:val="a0"/>
    <w:link w:val="3"/>
    <w:uiPriority w:val="9"/>
    <w:rsid w:val="00C972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9728B"/>
    <w:rPr>
      <w:rFonts w:ascii="Times New Roman" w:eastAsia="Times New Roman" w:hAnsi="Times New Roman" w:cs="Times New Roman"/>
      <w:b/>
      <w:bCs/>
      <w:sz w:val="24"/>
      <w:szCs w:val="24"/>
      <w:lang w:eastAsia="ru-RU"/>
    </w:rPr>
  </w:style>
  <w:style w:type="character" w:styleId="a6">
    <w:name w:val="Emphasis"/>
    <w:basedOn w:val="a0"/>
    <w:uiPriority w:val="20"/>
    <w:qFormat/>
    <w:rsid w:val="00056CB3"/>
    <w:rPr>
      <w:i/>
      <w:iCs/>
    </w:rPr>
  </w:style>
  <w:style w:type="character" w:customStyle="1" w:styleId="20">
    <w:name w:val="Заголовок 2 Знак"/>
    <w:basedOn w:val="a0"/>
    <w:link w:val="2"/>
    <w:uiPriority w:val="9"/>
    <w:semiHidden/>
    <w:rsid w:val="00163199"/>
    <w:rPr>
      <w:rFonts w:asciiTheme="majorHAnsi" w:eastAsiaTheme="majorEastAsia" w:hAnsiTheme="majorHAnsi" w:cstheme="majorBidi"/>
      <w:b/>
      <w:bCs/>
      <w:color w:val="4F81BD" w:themeColor="accent1"/>
      <w:sz w:val="26"/>
      <w:szCs w:val="26"/>
    </w:rPr>
  </w:style>
  <w:style w:type="paragraph" w:customStyle="1" w:styleId="a7">
    <w:name w:val="a"/>
    <w:basedOn w:val="a"/>
    <w:rsid w:val="00D06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D064D3"/>
  </w:style>
  <w:style w:type="character" w:customStyle="1" w:styleId="spelle">
    <w:name w:val="spelle"/>
    <w:basedOn w:val="a0"/>
    <w:rsid w:val="00D064D3"/>
  </w:style>
  <w:style w:type="character" w:customStyle="1" w:styleId="50">
    <w:name w:val="Заголовок 5 Знак"/>
    <w:basedOn w:val="a0"/>
    <w:link w:val="5"/>
    <w:uiPriority w:val="9"/>
    <w:semiHidden/>
    <w:rsid w:val="00CD3DDB"/>
    <w:rPr>
      <w:rFonts w:asciiTheme="majorHAnsi" w:eastAsiaTheme="majorEastAsia" w:hAnsiTheme="majorHAnsi" w:cstheme="majorBidi"/>
      <w:color w:val="243F60" w:themeColor="accent1" w:themeShade="7F"/>
    </w:rPr>
  </w:style>
  <w:style w:type="paragraph" w:styleId="a8">
    <w:name w:val="Balloon Text"/>
    <w:basedOn w:val="a"/>
    <w:link w:val="a9"/>
    <w:uiPriority w:val="99"/>
    <w:semiHidden/>
    <w:unhideWhenUsed/>
    <w:rsid w:val="009A4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BD1"/>
    <w:rPr>
      <w:rFonts w:ascii="Tahoma" w:hAnsi="Tahoma" w:cs="Tahoma"/>
      <w:sz w:val="16"/>
      <w:szCs w:val="16"/>
    </w:rPr>
  </w:style>
  <w:style w:type="character" w:customStyle="1" w:styleId="pluso-counter">
    <w:name w:val="pluso-counter"/>
    <w:basedOn w:val="a0"/>
    <w:rsid w:val="00605D1D"/>
  </w:style>
  <w:style w:type="paragraph" w:styleId="aa">
    <w:name w:val="List Paragraph"/>
    <w:basedOn w:val="a"/>
    <w:uiPriority w:val="34"/>
    <w:qFormat/>
    <w:rsid w:val="00647BB5"/>
    <w:pPr>
      <w:ind w:left="720"/>
      <w:contextualSpacing/>
    </w:pPr>
  </w:style>
  <w:style w:type="character" w:customStyle="1" w:styleId="review-h5">
    <w:name w:val="review-h5"/>
    <w:basedOn w:val="a0"/>
    <w:rsid w:val="0069536B"/>
  </w:style>
  <w:style w:type="paragraph" w:customStyle="1" w:styleId="afterh3">
    <w:name w:val="after_h3"/>
    <w:basedOn w:val="a"/>
    <w:rsid w:val="0080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li">
    <w:name w:val="befor_li"/>
    <w:basedOn w:val="a"/>
    <w:rsid w:val="00807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069316">
      <w:bodyDiv w:val="1"/>
      <w:marLeft w:val="0"/>
      <w:marRight w:val="0"/>
      <w:marTop w:val="0"/>
      <w:marBottom w:val="0"/>
      <w:divBdr>
        <w:top w:val="none" w:sz="0" w:space="0" w:color="auto"/>
        <w:left w:val="none" w:sz="0" w:space="0" w:color="auto"/>
        <w:bottom w:val="none" w:sz="0" w:space="0" w:color="auto"/>
        <w:right w:val="none" w:sz="0" w:space="0" w:color="auto"/>
      </w:divBdr>
    </w:div>
    <w:div w:id="134490877">
      <w:bodyDiv w:val="1"/>
      <w:marLeft w:val="0"/>
      <w:marRight w:val="0"/>
      <w:marTop w:val="0"/>
      <w:marBottom w:val="0"/>
      <w:divBdr>
        <w:top w:val="none" w:sz="0" w:space="0" w:color="auto"/>
        <w:left w:val="none" w:sz="0" w:space="0" w:color="auto"/>
        <w:bottom w:val="none" w:sz="0" w:space="0" w:color="auto"/>
        <w:right w:val="none" w:sz="0" w:space="0" w:color="auto"/>
      </w:divBdr>
    </w:div>
    <w:div w:id="185679744">
      <w:bodyDiv w:val="1"/>
      <w:marLeft w:val="0"/>
      <w:marRight w:val="0"/>
      <w:marTop w:val="0"/>
      <w:marBottom w:val="0"/>
      <w:divBdr>
        <w:top w:val="none" w:sz="0" w:space="0" w:color="auto"/>
        <w:left w:val="none" w:sz="0" w:space="0" w:color="auto"/>
        <w:bottom w:val="none" w:sz="0" w:space="0" w:color="auto"/>
        <w:right w:val="none" w:sz="0" w:space="0" w:color="auto"/>
      </w:divBdr>
    </w:div>
    <w:div w:id="266080668">
      <w:bodyDiv w:val="1"/>
      <w:marLeft w:val="0"/>
      <w:marRight w:val="0"/>
      <w:marTop w:val="0"/>
      <w:marBottom w:val="0"/>
      <w:divBdr>
        <w:top w:val="none" w:sz="0" w:space="0" w:color="auto"/>
        <w:left w:val="none" w:sz="0" w:space="0" w:color="auto"/>
        <w:bottom w:val="none" w:sz="0" w:space="0" w:color="auto"/>
        <w:right w:val="none" w:sz="0" w:space="0" w:color="auto"/>
      </w:divBdr>
    </w:div>
    <w:div w:id="319967535">
      <w:bodyDiv w:val="1"/>
      <w:marLeft w:val="0"/>
      <w:marRight w:val="0"/>
      <w:marTop w:val="0"/>
      <w:marBottom w:val="0"/>
      <w:divBdr>
        <w:top w:val="none" w:sz="0" w:space="0" w:color="auto"/>
        <w:left w:val="none" w:sz="0" w:space="0" w:color="auto"/>
        <w:bottom w:val="none" w:sz="0" w:space="0" w:color="auto"/>
        <w:right w:val="none" w:sz="0" w:space="0" w:color="auto"/>
      </w:divBdr>
    </w:div>
    <w:div w:id="371660814">
      <w:bodyDiv w:val="1"/>
      <w:marLeft w:val="0"/>
      <w:marRight w:val="0"/>
      <w:marTop w:val="0"/>
      <w:marBottom w:val="0"/>
      <w:divBdr>
        <w:top w:val="none" w:sz="0" w:space="0" w:color="auto"/>
        <w:left w:val="none" w:sz="0" w:space="0" w:color="auto"/>
        <w:bottom w:val="none" w:sz="0" w:space="0" w:color="auto"/>
        <w:right w:val="none" w:sz="0" w:space="0" w:color="auto"/>
      </w:divBdr>
    </w:div>
    <w:div w:id="375275515">
      <w:bodyDiv w:val="1"/>
      <w:marLeft w:val="0"/>
      <w:marRight w:val="0"/>
      <w:marTop w:val="0"/>
      <w:marBottom w:val="0"/>
      <w:divBdr>
        <w:top w:val="none" w:sz="0" w:space="0" w:color="auto"/>
        <w:left w:val="none" w:sz="0" w:space="0" w:color="auto"/>
        <w:bottom w:val="none" w:sz="0" w:space="0" w:color="auto"/>
        <w:right w:val="none" w:sz="0" w:space="0" w:color="auto"/>
      </w:divBdr>
    </w:div>
    <w:div w:id="444889591">
      <w:bodyDiv w:val="1"/>
      <w:marLeft w:val="0"/>
      <w:marRight w:val="0"/>
      <w:marTop w:val="0"/>
      <w:marBottom w:val="0"/>
      <w:divBdr>
        <w:top w:val="none" w:sz="0" w:space="0" w:color="auto"/>
        <w:left w:val="none" w:sz="0" w:space="0" w:color="auto"/>
        <w:bottom w:val="none" w:sz="0" w:space="0" w:color="auto"/>
        <w:right w:val="none" w:sz="0" w:space="0" w:color="auto"/>
      </w:divBdr>
    </w:div>
    <w:div w:id="478695059">
      <w:bodyDiv w:val="1"/>
      <w:marLeft w:val="0"/>
      <w:marRight w:val="0"/>
      <w:marTop w:val="0"/>
      <w:marBottom w:val="0"/>
      <w:divBdr>
        <w:top w:val="none" w:sz="0" w:space="0" w:color="auto"/>
        <w:left w:val="none" w:sz="0" w:space="0" w:color="auto"/>
        <w:bottom w:val="none" w:sz="0" w:space="0" w:color="auto"/>
        <w:right w:val="none" w:sz="0" w:space="0" w:color="auto"/>
      </w:divBdr>
    </w:div>
    <w:div w:id="506600622">
      <w:bodyDiv w:val="1"/>
      <w:marLeft w:val="0"/>
      <w:marRight w:val="0"/>
      <w:marTop w:val="0"/>
      <w:marBottom w:val="0"/>
      <w:divBdr>
        <w:top w:val="none" w:sz="0" w:space="0" w:color="auto"/>
        <w:left w:val="none" w:sz="0" w:space="0" w:color="auto"/>
        <w:bottom w:val="none" w:sz="0" w:space="0" w:color="auto"/>
        <w:right w:val="none" w:sz="0" w:space="0" w:color="auto"/>
      </w:divBdr>
    </w:div>
    <w:div w:id="511257641">
      <w:bodyDiv w:val="1"/>
      <w:marLeft w:val="0"/>
      <w:marRight w:val="0"/>
      <w:marTop w:val="0"/>
      <w:marBottom w:val="0"/>
      <w:divBdr>
        <w:top w:val="none" w:sz="0" w:space="0" w:color="auto"/>
        <w:left w:val="none" w:sz="0" w:space="0" w:color="auto"/>
        <w:bottom w:val="none" w:sz="0" w:space="0" w:color="auto"/>
        <w:right w:val="none" w:sz="0" w:space="0" w:color="auto"/>
      </w:divBdr>
    </w:div>
    <w:div w:id="535430212">
      <w:bodyDiv w:val="1"/>
      <w:marLeft w:val="0"/>
      <w:marRight w:val="0"/>
      <w:marTop w:val="0"/>
      <w:marBottom w:val="0"/>
      <w:divBdr>
        <w:top w:val="none" w:sz="0" w:space="0" w:color="auto"/>
        <w:left w:val="none" w:sz="0" w:space="0" w:color="auto"/>
        <w:bottom w:val="none" w:sz="0" w:space="0" w:color="auto"/>
        <w:right w:val="none" w:sz="0" w:space="0" w:color="auto"/>
      </w:divBdr>
    </w:div>
    <w:div w:id="567618559">
      <w:bodyDiv w:val="1"/>
      <w:marLeft w:val="0"/>
      <w:marRight w:val="0"/>
      <w:marTop w:val="0"/>
      <w:marBottom w:val="0"/>
      <w:divBdr>
        <w:top w:val="none" w:sz="0" w:space="0" w:color="auto"/>
        <w:left w:val="none" w:sz="0" w:space="0" w:color="auto"/>
        <w:bottom w:val="none" w:sz="0" w:space="0" w:color="auto"/>
        <w:right w:val="none" w:sz="0" w:space="0" w:color="auto"/>
      </w:divBdr>
    </w:div>
    <w:div w:id="571621945">
      <w:bodyDiv w:val="1"/>
      <w:marLeft w:val="0"/>
      <w:marRight w:val="0"/>
      <w:marTop w:val="0"/>
      <w:marBottom w:val="0"/>
      <w:divBdr>
        <w:top w:val="none" w:sz="0" w:space="0" w:color="auto"/>
        <w:left w:val="none" w:sz="0" w:space="0" w:color="auto"/>
        <w:bottom w:val="none" w:sz="0" w:space="0" w:color="auto"/>
        <w:right w:val="none" w:sz="0" w:space="0" w:color="auto"/>
      </w:divBdr>
    </w:div>
    <w:div w:id="583342449">
      <w:bodyDiv w:val="1"/>
      <w:marLeft w:val="0"/>
      <w:marRight w:val="0"/>
      <w:marTop w:val="0"/>
      <w:marBottom w:val="0"/>
      <w:divBdr>
        <w:top w:val="none" w:sz="0" w:space="0" w:color="auto"/>
        <w:left w:val="none" w:sz="0" w:space="0" w:color="auto"/>
        <w:bottom w:val="none" w:sz="0" w:space="0" w:color="auto"/>
        <w:right w:val="none" w:sz="0" w:space="0" w:color="auto"/>
      </w:divBdr>
      <w:divsChild>
        <w:div w:id="767968925">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584270350">
      <w:bodyDiv w:val="1"/>
      <w:marLeft w:val="0"/>
      <w:marRight w:val="0"/>
      <w:marTop w:val="0"/>
      <w:marBottom w:val="0"/>
      <w:divBdr>
        <w:top w:val="none" w:sz="0" w:space="0" w:color="auto"/>
        <w:left w:val="none" w:sz="0" w:space="0" w:color="auto"/>
        <w:bottom w:val="none" w:sz="0" w:space="0" w:color="auto"/>
        <w:right w:val="none" w:sz="0" w:space="0" w:color="auto"/>
      </w:divBdr>
    </w:div>
    <w:div w:id="591085554">
      <w:bodyDiv w:val="1"/>
      <w:marLeft w:val="0"/>
      <w:marRight w:val="0"/>
      <w:marTop w:val="0"/>
      <w:marBottom w:val="0"/>
      <w:divBdr>
        <w:top w:val="none" w:sz="0" w:space="0" w:color="auto"/>
        <w:left w:val="none" w:sz="0" w:space="0" w:color="auto"/>
        <w:bottom w:val="none" w:sz="0" w:space="0" w:color="auto"/>
        <w:right w:val="none" w:sz="0" w:space="0" w:color="auto"/>
      </w:divBdr>
    </w:div>
    <w:div w:id="627979251">
      <w:bodyDiv w:val="1"/>
      <w:marLeft w:val="0"/>
      <w:marRight w:val="0"/>
      <w:marTop w:val="0"/>
      <w:marBottom w:val="0"/>
      <w:divBdr>
        <w:top w:val="none" w:sz="0" w:space="0" w:color="auto"/>
        <w:left w:val="none" w:sz="0" w:space="0" w:color="auto"/>
        <w:bottom w:val="none" w:sz="0" w:space="0" w:color="auto"/>
        <w:right w:val="none" w:sz="0" w:space="0" w:color="auto"/>
      </w:divBdr>
    </w:div>
    <w:div w:id="685787251">
      <w:bodyDiv w:val="1"/>
      <w:marLeft w:val="0"/>
      <w:marRight w:val="0"/>
      <w:marTop w:val="0"/>
      <w:marBottom w:val="0"/>
      <w:divBdr>
        <w:top w:val="none" w:sz="0" w:space="0" w:color="auto"/>
        <w:left w:val="none" w:sz="0" w:space="0" w:color="auto"/>
        <w:bottom w:val="none" w:sz="0" w:space="0" w:color="auto"/>
        <w:right w:val="none" w:sz="0" w:space="0" w:color="auto"/>
      </w:divBdr>
      <w:divsChild>
        <w:div w:id="975260009">
          <w:blockQuote w:val="1"/>
          <w:marLeft w:val="195"/>
          <w:marRight w:val="195"/>
          <w:marTop w:val="324"/>
          <w:marBottom w:val="195"/>
          <w:divBdr>
            <w:top w:val="none" w:sz="0" w:space="0" w:color="auto"/>
            <w:left w:val="single" w:sz="24" w:space="31" w:color="FF6D6D"/>
            <w:bottom w:val="none" w:sz="0" w:space="0" w:color="auto"/>
            <w:right w:val="none" w:sz="0" w:space="0" w:color="auto"/>
          </w:divBdr>
        </w:div>
        <w:div w:id="1693259992">
          <w:marLeft w:val="-908"/>
          <w:marRight w:val="0"/>
          <w:marTop w:val="0"/>
          <w:marBottom w:val="0"/>
          <w:divBdr>
            <w:top w:val="none" w:sz="0" w:space="0" w:color="auto"/>
            <w:left w:val="none" w:sz="0" w:space="0" w:color="auto"/>
            <w:bottom w:val="none" w:sz="0" w:space="0" w:color="auto"/>
            <w:right w:val="none" w:sz="0" w:space="0" w:color="auto"/>
          </w:divBdr>
          <w:divsChild>
            <w:div w:id="11458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7274">
      <w:bodyDiv w:val="1"/>
      <w:marLeft w:val="0"/>
      <w:marRight w:val="0"/>
      <w:marTop w:val="0"/>
      <w:marBottom w:val="0"/>
      <w:divBdr>
        <w:top w:val="none" w:sz="0" w:space="0" w:color="auto"/>
        <w:left w:val="none" w:sz="0" w:space="0" w:color="auto"/>
        <w:bottom w:val="none" w:sz="0" w:space="0" w:color="auto"/>
        <w:right w:val="none" w:sz="0" w:space="0" w:color="auto"/>
      </w:divBdr>
    </w:div>
    <w:div w:id="705370416">
      <w:bodyDiv w:val="1"/>
      <w:marLeft w:val="0"/>
      <w:marRight w:val="0"/>
      <w:marTop w:val="0"/>
      <w:marBottom w:val="0"/>
      <w:divBdr>
        <w:top w:val="none" w:sz="0" w:space="0" w:color="auto"/>
        <w:left w:val="none" w:sz="0" w:space="0" w:color="auto"/>
        <w:bottom w:val="none" w:sz="0" w:space="0" w:color="auto"/>
        <w:right w:val="none" w:sz="0" w:space="0" w:color="auto"/>
      </w:divBdr>
    </w:div>
    <w:div w:id="725564819">
      <w:bodyDiv w:val="1"/>
      <w:marLeft w:val="0"/>
      <w:marRight w:val="0"/>
      <w:marTop w:val="0"/>
      <w:marBottom w:val="0"/>
      <w:divBdr>
        <w:top w:val="none" w:sz="0" w:space="0" w:color="auto"/>
        <w:left w:val="none" w:sz="0" w:space="0" w:color="auto"/>
        <w:bottom w:val="none" w:sz="0" w:space="0" w:color="auto"/>
        <w:right w:val="none" w:sz="0" w:space="0" w:color="auto"/>
      </w:divBdr>
    </w:div>
    <w:div w:id="728646951">
      <w:bodyDiv w:val="1"/>
      <w:marLeft w:val="0"/>
      <w:marRight w:val="0"/>
      <w:marTop w:val="0"/>
      <w:marBottom w:val="0"/>
      <w:divBdr>
        <w:top w:val="none" w:sz="0" w:space="0" w:color="auto"/>
        <w:left w:val="none" w:sz="0" w:space="0" w:color="auto"/>
        <w:bottom w:val="none" w:sz="0" w:space="0" w:color="auto"/>
        <w:right w:val="none" w:sz="0" w:space="0" w:color="auto"/>
      </w:divBdr>
    </w:div>
    <w:div w:id="736560730">
      <w:bodyDiv w:val="1"/>
      <w:marLeft w:val="0"/>
      <w:marRight w:val="0"/>
      <w:marTop w:val="0"/>
      <w:marBottom w:val="0"/>
      <w:divBdr>
        <w:top w:val="none" w:sz="0" w:space="0" w:color="auto"/>
        <w:left w:val="none" w:sz="0" w:space="0" w:color="auto"/>
        <w:bottom w:val="none" w:sz="0" w:space="0" w:color="auto"/>
        <w:right w:val="none" w:sz="0" w:space="0" w:color="auto"/>
      </w:divBdr>
    </w:div>
    <w:div w:id="759521506">
      <w:bodyDiv w:val="1"/>
      <w:marLeft w:val="0"/>
      <w:marRight w:val="0"/>
      <w:marTop w:val="0"/>
      <w:marBottom w:val="0"/>
      <w:divBdr>
        <w:top w:val="none" w:sz="0" w:space="0" w:color="auto"/>
        <w:left w:val="none" w:sz="0" w:space="0" w:color="auto"/>
        <w:bottom w:val="none" w:sz="0" w:space="0" w:color="auto"/>
        <w:right w:val="none" w:sz="0" w:space="0" w:color="auto"/>
      </w:divBdr>
    </w:div>
    <w:div w:id="819349530">
      <w:bodyDiv w:val="1"/>
      <w:marLeft w:val="0"/>
      <w:marRight w:val="0"/>
      <w:marTop w:val="0"/>
      <w:marBottom w:val="0"/>
      <w:divBdr>
        <w:top w:val="none" w:sz="0" w:space="0" w:color="auto"/>
        <w:left w:val="none" w:sz="0" w:space="0" w:color="auto"/>
        <w:bottom w:val="none" w:sz="0" w:space="0" w:color="auto"/>
        <w:right w:val="none" w:sz="0" w:space="0" w:color="auto"/>
      </w:divBdr>
    </w:div>
    <w:div w:id="819545090">
      <w:bodyDiv w:val="1"/>
      <w:marLeft w:val="0"/>
      <w:marRight w:val="0"/>
      <w:marTop w:val="0"/>
      <w:marBottom w:val="0"/>
      <w:divBdr>
        <w:top w:val="none" w:sz="0" w:space="0" w:color="auto"/>
        <w:left w:val="none" w:sz="0" w:space="0" w:color="auto"/>
        <w:bottom w:val="none" w:sz="0" w:space="0" w:color="auto"/>
        <w:right w:val="none" w:sz="0" w:space="0" w:color="auto"/>
      </w:divBdr>
    </w:div>
    <w:div w:id="844900463">
      <w:bodyDiv w:val="1"/>
      <w:marLeft w:val="0"/>
      <w:marRight w:val="0"/>
      <w:marTop w:val="0"/>
      <w:marBottom w:val="0"/>
      <w:divBdr>
        <w:top w:val="none" w:sz="0" w:space="0" w:color="auto"/>
        <w:left w:val="none" w:sz="0" w:space="0" w:color="auto"/>
        <w:bottom w:val="none" w:sz="0" w:space="0" w:color="auto"/>
        <w:right w:val="none" w:sz="0" w:space="0" w:color="auto"/>
      </w:divBdr>
    </w:div>
    <w:div w:id="867642290">
      <w:bodyDiv w:val="1"/>
      <w:marLeft w:val="0"/>
      <w:marRight w:val="0"/>
      <w:marTop w:val="0"/>
      <w:marBottom w:val="0"/>
      <w:divBdr>
        <w:top w:val="none" w:sz="0" w:space="0" w:color="auto"/>
        <w:left w:val="none" w:sz="0" w:space="0" w:color="auto"/>
        <w:bottom w:val="none" w:sz="0" w:space="0" w:color="auto"/>
        <w:right w:val="none" w:sz="0" w:space="0" w:color="auto"/>
      </w:divBdr>
    </w:div>
    <w:div w:id="909734670">
      <w:bodyDiv w:val="1"/>
      <w:marLeft w:val="0"/>
      <w:marRight w:val="0"/>
      <w:marTop w:val="0"/>
      <w:marBottom w:val="0"/>
      <w:divBdr>
        <w:top w:val="none" w:sz="0" w:space="0" w:color="auto"/>
        <w:left w:val="none" w:sz="0" w:space="0" w:color="auto"/>
        <w:bottom w:val="none" w:sz="0" w:space="0" w:color="auto"/>
        <w:right w:val="none" w:sz="0" w:space="0" w:color="auto"/>
      </w:divBdr>
    </w:div>
    <w:div w:id="914821520">
      <w:bodyDiv w:val="1"/>
      <w:marLeft w:val="0"/>
      <w:marRight w:val="0"/>
      <w:marTop w:val="0"/>
      <w:marBottom w:val="0"/>
      <w:divBdr>
        <w:top w:val="none" w:sz="0" w:space="0" w:color="auto"/>
        <w:left w:val="none" w:sz="0" w:space="0" w:color="auto"/>
        <w:bottom w:val="none" w:sz="0" w:space="0" w:color="auto"/>
        <w:right w:val="none" w:sz="0" w:space="0" w:color="auto"/>
      </w:divBdr>
    </w:div>
    <w:div w:id="1014116440">
      <w:bodyDiv w:val="1"/>
      <w:marLeft w:val="0"/>
      <w:marRight w:val="0"/>
      <w:marTop w:val="0"/>
      <w:marBottom w:val="0"/>
      <w:divBdr>
        <w:top w:val="none" w:sz="0" w:space="0" w:color="auto"/>
        <w:left w:val="none" w:sz="0" w:space="0" w:color="auto"/>
        <w:bottom w:val="none" w:sz="0" w:space="0" w:color="auto"/>
        <w:right w:val="none" w:sz="0" w:space="0" w:color="auto"/>
      </w:divBdr>
    </w:div>
    <w:div w:id="1034769937">
      <w:bodyDiv w:val="1"/>
      <w:marLeft w:val="0"/>
      <w:marRight w:val="0"/>
      <w:marTop w:val="0"/>
      <w:marBottom w:val="0"/>
      <w:divBdr>
        <w:top w:val="none" w:sz="0" w:space="0" w:color="auto"/>
        <w:left w:val="none" w:sz="0" w:space="0" w:color="auto"/>
        <w:bottom w:val="none" w:sz="0" w:space="0" w:color="auto"/>
        <w:right w:val="none" w:sz="0" w:space="0" w:color="auto"/>
      </w:divBdr>
    </w:div>
    <w:div w:id="1072657731">
      <w:bodyDiv w:val="1"/>
      <w:marLeft w:val="0"/>
      <w:marRight w:val="0"/>
      <w:marTop w:val="0"/>
      <w:marBottom w:val="0"/>
      <w:divBdr>
        <w:top w:val="none" w:sz="0" w:space="0" w:color="auto"/>
        <w:left w:val="none" w:sz="0" w:space="0" w:color="auto"/>
        <w:bottom w:val="none" w:sz="0" w:space="0" w:color="auto"/>
        <w:right w:val="none" w:sz="0" w:space="0" w:color="auto"/>
      </w:divBdr>
    </w:div>
    <w:div w:id="1085417944">
      <w:bodyDiv w:val="1"/>
      <w:marLeft w:val="0"/>
      <w:marRight w:val="0"/>
      <w:marTop w:val="0"/>
      <w:marBottom w:val="0"/>
      <w:divBdr>
        <w:top w:val="none" w:sz="0" w:space="0" w:color="auto"/>
        <w:left w:val="none" w:sz="0" w:space="0" w:color="auto"/>
        <w:bottom w:val="none" w:sz="0" w:space="0" w:color="auto"/>
        <w:right w:val="none" w:sz="0" w:space="0" w:color="auto"/>
      </w:divBdr>
    </w:div>
    <w:div w:id="1096097534">
      <w:bodyDiv w:val="1"/>
      <w:marLeft w:val="0"/>
      <w:marRight w:val="0"/>
      <w:marTop w:val="0"/>
      <w:marBottom w:val="0"/>
      <w:divBdr>
        <w:top w:val="none" w:sz="0" w:space="0" w:color="auto"/>
        <w:left w:val="none" w:sz="0" w:space="0" w:color="auto"/>
        <w:bottom w:val="none" w:sz="0" w:space="0" w:color="auto"/>
        <w:right w:val="none" w:sz="0" w:space="0" w:color="auto"/>
      </w:divBdr>
    </w:div>
    <w:div w:id="1121341841">
      <w:bodyDiv w:val="1"/>
      <w:marLeft w:val="0"/>
      <w:marRight w:val="0"/>
      <w:marTop w:val="0"/>
      <w:marBottom w:val="0"/>
      <w:divBdr>
        <w:top w:val="none" w:sz="0" w:space="0" w:color="auto"/>
        <w:left w:val="none" w:sz="0" w:space="0" w:color="auto"/>
        <w:bottom w:val="none" w:sz="0" w:space="0" w:color="auto"/>
        <w:right w:val="none" w:sz="0" w:space="0" w:color="auto"/>
      </w:divBdr>
    </w:div>
    <w:div w:id="1138259591">
      <w:bodyDiv w:val="1"/>
      <w:marLeft w:val="0"/>
      <w:marRight w:val="0"/>
      <w:marTop w:val="0"/>
      <w:marBottom w:val="0"/>
      <w:divBdr>
        <w:top w:val="none" w:sz="0" w:space="0" w:color="auto"/>
        <w:left w:val="none" w:sz="0" w:space="0" w:color="auto"/>
        <w:bottom w:val="none" w:sz="0" w:space="0" w:color="auto"/>
        <w:right w:val="none" w:sz="0" w:space="0" w:color="auto"/>
      </w:divBdr>
    </w:div>
    <w:div w:id="1153983003">
      <w:bodyDiv w:val="1"/>
      <w:marLeft w:val="0"/>
      <w:marRight w:val="0"/>
      <w:marTop w:val="0"/>
      <w:marBottom w:val="0"/>
      <w:divBdr>
        <w:top w:val="none" w:sz="0" w:space="0" w:color="auto"/>
        <w:left w:val="none" w:sz="0" w:space="0" w:color="auto"/>
        <w:bottom w:val="none" w:sz="0" w:space="0" w:color="auto"/>
        <w:right w:val="none" w:sz="0" w:space="0" w:color="auto"/>
      </w:divBdr>
    </w:div>
    <w:div w:id="1156991827">
      <w:bodyDiv w:val="1"/>
      <w:marLeft w:val="0"/>
      <w:marRight w:val="0"/>
      <w:marTop w:val="0"/>
      <w:marBottom w:val="0"/>
      <w:divBdr>
        <w:top w:val="none" w:sz="0" w:space="0" w:color="auto"/>
        <w:left w:val="none" w:sz="0" w:space="0" w:color="auto"/>
        <w:bottom w:val="none" w:sz="0" w:space="0" w:color="auto"/>
        <w:right w:val="none" w:sz="0" w:space="0" w:color="auto"/>
      </w:divBdr>
    </w:div>
    <w:div w:id="1240099222">
      <w:bodyDiv w:val="1"/>
      <w:marLeft w:val="0"/>
      <w:marRight w:val="0"/>
      <w:marTop w:val="0"/>
      <w:marBottom w:val="0"/>
      <w:divBdr>
        <w:top w:val="none" w:sz="0" w:space="0" w:color="auto"/>
        <w:left w:val="none" w:sz="0" w:space="0" w:color="auto"/>
        <w:bottom w:val="none" w:sz="0" w:space="0" w:color="auto"/>
        <w:right w:val="none" w:sz="0" w:space="0" w:color="auto"/>
      </w:divBdr>
    </w:div>
    <w:div w:id="1284579197">
      <w:bodyDiv w:val="1"/>
      <w:marLeft w:val="0"/>
      <w:marRight w:val="0"/>
      <w:marTop w:val="0"/>
      <w:marBottom w:val="0"/>
      <w:divBdr>
        <w:top w:val="none" w:sz="0" w:space="0" w:color="auto"/>
        <w:left w:val="none" w:sz="0" w:space="0" w:color="auto"/>
        <w:bottom w:val="none" w:sz="0" w:space="0" w:color="auto"/>
        <w:right w:val="none" w:sz="0" w:space="0" w:color="auto"/>
      </w:divBdr>
    </w:div>
    <w:div w:id="1289775126">
      <w:bodyDiv w:val="1"/>
      <w:marLeft w:val="0"/>
      <w:marRight w:val="0"/>
      <w:marTop w:val="0"/>
      <w:marBottom w:val="0"/>
      <w:divBdr>
        <w:top w:val="none" w:sz="0" w:space="0" w:color="auto"/>
        <w:left w:val="none" w:sz="0" w:space="0" w:color="auto"/>
        <w:bottom w:val="none" w:sz="0" w:space="0" w:color="auto"/>
        <w:right w:val="none" w:sz="0" w:space="0" w:color="auto"/>
      </w:divBdr>
    </w:div>
    <w:div w:id="1382367461">
      <w:bodyDiv w:val="1"/>
      <w:marLeft w:val="0"/>
      <w:marRight w:val="0"/>
      <w:marTop w:val="0"/>
      <w:marBottom w:val="0"/>
      <w:divBdr>
        <w:top w:val="none" w:sz="0" w:space="0" w:color="auto"/>
        <w:left w:val="none" w:sz="0" w:space="0" w:color="auto"/>
        <w:bottom w:val="none" w:sz="0" w:space="0" w:color="auto"/>
        <w:right w:val="none" w:sz="0" w:space="0" w:color="auto"/>
      </w:divBdr>
    </w:div>
    <w:div w:id="1399743837">
      <w:bodyDiv w:val="1"/>
      <w:marLeft w:val="0"/>
      <w:marRight w:val="0"/>
      <w:marTop w:val="0"/>
      <w:marBottom w:val="0"/>
      <w:divBdr>
        <w:top w:val="none" w:sz="0" w:space="0" w:color="auto"/>
        <w:left w:val="none" w:sz="0" w:space="0" w:color="auto"/>
        <w:bottom w:val="none" w:sz="0" w:space="0" w:color="auto"/>
        <w:right w:val="none" w:sz="0" w:space="0" w:color="auto"/>
      </w:divBdr>
    </w:div>
    <w:div w:id="1439182385">
      <w:bodyDiv w:val="1"/>
      <w:marLeft w:val="0"/>
      <w:marRight w:val="0"/>
      <w:marTop w:val="0"/>
      <w:marBottom w:val="0"/>
      <w:divBdr>
        <w:top w:val="none" w:sz="0" w:space="0" w:color="auto"/>
        <w:left w:val="none" w:sz="0" w:space="0" w:color="auto"/>
        <w:bottom w:val="none" w:sz="0" w:space="0" w:color="auto"/>
        <w:right w:val="none" w:sz="0" w:space="0" w:color="auto"/>
      </w:divBdr>
      <w:divsChild>
        <w:div w:id="1013843240">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1447045872">
      <w:bodyDiv w:val="1"/>
      <w:marLeft w:val="0"/>
      <w:marRight w:val="0"/>
      <w:marTop w:val="0"/>
      <w:marBottom w:val="0"/>
      <w:divBdr>
        <w:top w:val="none" w:sz="0" w:space="0" w:color="auto"/>
        <w:left w:val="none" w:sz="0" w:space="0" w:color="auto"/>
        <w:bottom w:val="none" w:sz="0" w:space="0" w:color="auto"/>
        <w:right w:val="none" w:sz="0" w:space="0" w:color="auto"/>
      </w:divBdr>
    </w:div>
    <w:div w:id="1484006428">
      <w:bodyDiv w:val="1"/>
      <w:marLeft w:val="0"/>
      <w:marRight w:val="0"/>
      <w:marTop w:val="0"/>
      <w:marBottom w:val="0"/>
      <w:divBdr>
        <w:top w:val="none" w:sz="0" w:space="0" w:color="auto"/>
        <w:left w:val="none" w:sz="0" w:space="0" w:color="auto"/>
        <w:bottom w:val="none" w:sz="0" w:space="0" w:color="auto"/>
        <w:right w:val="none" w:sz="0" w:space="0" w:color="auto"/>
      </w:divBdr>
    </w:div>
    <w:div w:id="1484617414">
      <w:bodyDiv w:val="1"/>
      <w:marLeft w:val="0"/>
      <w:marRight w:val="0"/>
      <w:marTop w:val="0"/>
      <w:marBottom w:val="0"/>
      <w:divBdr>
        <w:top w:val="none" w:sz="0" w:space="0" w:color="auto"/>
        <w:left w:val="none" w:sz="0" w:space="0" w:color="auto"/>
        <w:bottom w:val="none" w:sz="0" w:space="0" w:color="auto"/>
        <w:right w:val="none" w:sz="0" w:space="0" w:color="auto"/>
      </w:divBdr>
    </w:div>
    <w:div w:id="1522547528">
      <w:bodyDiv w:val="1"/>
      <w:marLeft w:val="0"/>
      <w:marRight w:val="0"/>
      <w:marTop w:val="0"/>
      <w:marBottom w:val="0"/>
      <w:divBdr>
        <w:top w:val="none" w:sz="0" w:space="0" w:color="auto"/>
        <w:left w:val="none" w:sz="0" w:space="0" w:color="auto"/>
        <w:bottom w:val="none" w:sz="0" w:space="0" w:color="auto"/>
        <w:right w:val="none" w:sz="0" w:space="0" w:color="auto"/>
      </w:divBdr>
    </w:div>
    <w:div w:id="1525826845">
      <w:bodyDiv w:val="1"/>
      <w:marLeft w:val="0"/>
      <w:marRight w:val="0"/>
      <w:marTop w:val="0"/>
      <w:marBottom w:val="0"/>
      <w:divBdr>
        <w:top w:val="none" w:sz="0" w:space="0" w:color="auto"/>
        <w:left w:val="none" w:sz="0" w:space="0" w:color="auto"/>
        <w:bottom w:val="none" w:sz="0" w:space="0" w:color="auto"/>
        <w:right w:val="none" w:sz="0" w:space="0" w:color="auto"/>
      </w:divBdr>
    </w:div>
    <w:div w:id="1558122197">
      <w:bodyDiv w:val="1"/>
      <w:marLeft w:val="0"/>
      <w:marRight w:val="0"/>
      <w:marTop w:val="0"/>
      <w:marBottom w:val="0"/>
      <w:divBdr>
        <w:top w:val="none" w:sz="0" w:space="0" w:color="auto"/>
        <w:left w:val="none" w:sz="0" w:space="0" w:color="auto"/>
        <w:bottom w:val="none" w:sz="0" w:space="0" w:color="auto"/>
        <w:right w:val="none" w:sz="0" w:space="0" w:color="auto"/>
      </w:divBdr>
    </w:div>
    <w:div w:id="1559590180">
      <w:bodyDiv w:val="1"/>
      <w:marLeft w:val="0"/>
      <w:marRight w:val="0"/>
      <w:marTop w:val="0"/>
      <w:marBottom w:val="0"/>
      <w:divBdr>
        <w:top w:val="none" w:sz="0" w:space="0" w:color="auto"/>
        <w:left w:val="none" w:sz="0" w:space="0" w:color="auto"/>
        <w:bottom w:val="none" w:sz="0" w:space="0" w:color="auto"/>
        <w:right w:val="none" w:sz="0" w:space="0" w:color="auto"/>
      </w:divBdr>
    </w:div>
    <w:div w:id="1584530887">
      <w:bodyDiv w:val="1"/>
      <w:marLeft w:val="0"/>
      <w:marRight w:val="0"/>
      <w:marTop w:val="0"/>
      <w:marBottom w:val="0"/>
      <w:divBdr>
        <w:top w:val="none" w:sz="0" w:space="0" w:color="auto"/>
        <w:left w:val="none" w:sz="0" w:space="0" w:color="auto"/>
        <w:bottom w:val="none" w:sz="0" w:space="0" w:color="auto"/>
        <w:right w:val="none" w:sz="0" w:space="0" w:color="auto"/>
      </w:divBdr>
    </w:div>
    <w:div w:id="1691905008">
      <w:bodyDiv w:val="1"/>
      <w:marLeft w:val="0"/>
      <w:marRight w:val="0"/>
      <w:marTop w:val="0"/>
      <w:marBottom w:val="0"/>
      <w:divBdr>
        <w:top w:val="none" w:sz="0" w:space="0" w:color="auto"/>
        <w:left w:val="none" w:sz="0" w:space="0" w:color="auto"/>
        <w:bottom w:val="none" w:sz="0" w:space="0" w:color="auto"/>
        <w:right w:val="none" w:sz="0" w:space="0" w:color="auto"/>
      </w:divBdr>
    </w:div>
    <w:div w:id="1733238533">
      <w:bodyDiv w:val="1"/>
      <w:marLeft w:val="0"/>
      <w:marRight w:val="0"/>
      <w:marTop w:val="0"/>
      <w:marBottom w:val="0"/>
      <w:divBdr>
        <w:top w:val="none" w:sz="0" w:space="0" w:color="auto"/>
        <w:left w:val="none" w:sz="0" w:space="0" w:color="auto"/>
        <w:bottom w:val="none" w:sz="0" w:space="0" w:color="auto"/>
        <w:right w:val="none" w:sz="0" w:space="0" w:color="auto"/>
      </w:divBdr>
      <w:divsChild>
        <w:div w:id="1770421226">
          <w:marLeft w:val="0"/>
          <w:marRight w:val="0"/>
          <w:marTop w:val="0"/>
          <w:marBottom w:val="0"/>
          <w:divBdr>
            <w:top w:val="none" w:sz="0" w:space="0" w:color="auto"/>
            <w:left w:val="none" w:sz="0" w:space="0" w:color="auto"/>
            <w:bottom w:val="none" w:sz="0" w:space="0" w:color="auto"/>
            <w:right w:val="none" w:sz="0" w:space="0" w:color="auto"/>
          </w:divBdr>
        </w:div>
      </w:divsChild>
    </w:div>
    <w:div w:id="1733457261">
      <w:bodyDiv w:val="1"/>
      <w:marLeft w:val="0"/>
      <w:marRight w:val="0"/>
      <w:marTop w:val="0"/>
      <w:marBottom w:val="0"/>
      <w:divBdr>
        <w:top w:val="none" w:sz="0" w:space="0" w:color="auto"/>
        <w:left w:val="none" w:sz="0" w:space="0" w:color="auto"/>
        <w:bottom w:val="none" w:sz="0" w:space="0" w:color="auto"/>
        <w:right w:val="none" w:sz="0" w:space="0" w:color="auto"/>
      </w:divBdr>
    </w:div>
    <w:div w:id="1849977035">
      <w:bodyDiv w:val="1"/>
      <w:marLeft w:val="0"/>
      <w:marRight w:val="0"/>
      <w:marTop w:val="0"/>
      <w:marBottom w:val="0"/>
      <w:divBdr>
        <w:top w:val="none" w:sz="0" w:space="0" w:color="auto"/>
        <w:left w:val="none" w:sz="0" w:space="0" w:color="auto"/>
        <w:bottom w:val="none" w:sz="0" w:space="0" w:color="auto"/>
        <w:right w:val="none" w:sz="0" w:space="0" w:color="auto"/>
      </w:divBdr>
      <w:divsChild>
        <w:div w:id="1837185707">
          <w:marLeft w:val="0"/>
          <w:marRight w:val="0"/>
          <w:marTop w:val="288"/>
          <w:marBottom w:val="288"/>
          <w:divBdr>
            <w:top w:val="single" w:sz="4" w:space="0" w:color="E0E0E0"/>
            <w:left w:val="single" w:sz="4" w:space="24" w:color="E0E0E0"/>
            <w:bottom w:val="single" w:sz="4" w:space="0" w:color="E0E0E0"/>
            <w:right w:val="single" w:sz="4" w:space="24" w:color="E0E0E0"/>
          </w:divBdr>
          <w:divsChild>
            <w:div w:id="14771403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55607968">
      <w:bodyDiv w:val="1"/>
      <w:marLeft w:val="0"/>
      <w:marRight w:val="0"/>
      <w:marTop w:val="0"/>
      <w:marBottom w:val="0"/>
      <w:divBdr>
        <w:top w:val="none" w:sz="0" w:space="0" w:color="auto"/>
        <w:left w:val="none" w:sz="0" w:space="0" w:color="auto"/>
        <w:bottom w:val="none" w:sz="0" w:space="0" w:color="auto"/>
        <w:right w:val="none" w:sz="0" w:space="0" w:color="auto"/>
      </w:divBdr>
    </w:div>
    <w:div w:id="1909610539">
      <w:bodyDiv w:val="1"/>
      <w:marLeft w:val="0"/>
      <w:marRight w:val="0"/>
      <w:marTop w:val="0"/>
      <w:marBottom w:val="0"/>
      <w:divBdr>
        <w:top w:val="none" w:sz="0" w:space="0" w:color="auto"/>
        <w:left w:val="none" w:sz="0" w:space="0" w:color="auto"/>
        <w:bottom w:val="none" w:sz="0" w:space="0" w:color="auto"/>
        <w:right w:val="none" w:sz="0" w:space="0" w:color="auto"/>
      </w:divBdr>
    </w:div>
    <w:div w:id="1919750315">
      <w:bodyDiv w:val="1"/>
      <w:marLeft w:val="0"/>
      <w:marRight w:val="0"/>
      <w:marTop w:val="0"/>
      <w:marBottom w:val="0"/>
      <w:divBdr>
        <w:top w:val="none" w:sz="0" w:space="0" w:color="auto"/>
        <w:left w:val="none" w:sz="0" w:space="0" w:color="auto"/>
        <w:bottom w:val="none" w:sz="0" w:space="0" w:color="auto"/>
        <w:right w:val="none" w:sz="0" w:space="0" w:color="auto"/>
      </w:divBdr>
    </w:div>
    <w:div w:id="1935160492">
      <w:bodyDiv w:val="1"/>
      <w:marLeft w:val="0"/>
      <w:marRight w:val="0"/>
      <w:marTop w:val="0"/>
      <w:marBottom w:val="0"/>
      <w:divBdr>
        <w:top w:val="none" w:sz="0" w:space="0" w:color="auto"/>
        <w:left w:val="none" w:sz="0" w:space="0" w:color="auto"/>
        <w:bottom w:val="none" w:sz="0" w:space="0" w:color="auto"/>
        <w:right w:val="none" w:sz="0" w:space="0" w:color="auto"/>
      </w:divBdr>
    </w:div>
    <w:div w:id="1978146402">
      <w:bodyDiv w:val="1"/>
      <w:marLeft w:val="0"/>
      <w:marRight w:val="0"/>
      <w:marTop w:val="0"/>
      <w:marBottom w:val="0"/>
      <w:divBdr>
        <w:top w:val="none" w:sz="0" w:space="0" w:color="auto"/>
        <w:left w:val="none" w:sz="0" w:space="0" w:color="auto"/>
        <w:bottom w:val="none" w:sz="0" w:space="0" w:color="auto"/>
        <w:right w:val="none" w:sz="0" w:space="0" w:color="auto"/>
      </w:divBdr>
    </w:div>
    <w:div w:id="1986424574">
      <w:bodyDiv w:val="1"/>
      <w:marLeft w:val="0"/>
      <w:marRight w:val="0"/>
      <w:marTop w:val="0"/>
      <w:marBottom w:val="0"/>
      <w:divBdr>
        <w:top w:val="none" w:sz="0" w:space="0" w:color="auto"/>
        <w:left w:val="none" w:sz="0" w:space="0" w:color="auto"/>
        <w:bottom w:val="none" w:sz="0" w:space="0" w:color="auto"/>
        <w:right w:val="none" w:sz="0" w:space="0" w:color="auto"/>
      </w:divBdr>
      <w:divsChild>
        <w:div w:id="1177689483">
          <w:marLeft w:val="0"/>
          <w:marRight w:val="0"/>
          <w:marTop w:val="0"/>
          <w:marBottom w:val="0"/>
          <w:divBdr>
            <w:top w:val="none" w:sz="0" w:space="0" w:color="auto"/>
            <w:left w:val="none" w:sz="0" w:space="0" w:color="auto"/>
            <w:bottom w:val="none" w:sz="0" w:space="0" w:color="auto"/>
            <w:right w:val="none" w:sz="0" w:space="0" w:color="auto"/>
          </w:divBdr>
        </w:div>
      </w:divsChild>
    </w:div>
    <w:div w:id="2024045330">
      <w:bodyDiv w:val="1"/>
      <w:marLeft w:val="0"/>
      <w:marRight w:val="0"/>
      <w:marTop w:val="0"/>
      <w:marBottom w:val="0"/>
      <w:divBdr>
        <w:top w:val="none" w:sz="0" w:space="0" w:color="auto"/>
        <w:left w:val="none" w:sz="0" w:space="0" w:color="auto"/>
        <w:bottom w:val="none" w:sz="0" w:space="0" w:color="auto"/>
        <w:right w:val="none" w:sz="0" w:space="0" w:color="auto"/>
      </w:divBdr>
    </w:div>
    <w:div w:id="20950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statistika/trudovye-resursy.html" TargetMode="External"/><Relationship Id="rId18" Type="http://schemas.openxmlformats.org/officeDocument/2006/relationships/hyperlink" Target="https://ru.wikipedia.org/wiki/%D0%9F%D1%80%D0%B8%D0%B1%D1%8B%D0%BB%D1%8C" TargetMode="External"/><Relationship Id="rId26" Type="http://schemas.openxmlformats.org/officeDocument/2006/relationships/hyperlink" Target="https://ru.wikipedia.org/wiki/%D0%A4%D1%8C%D1%8E%D1%87%D0%B5%D1%80%D1%81" TargetMode="External"/><Relationship Id="rId39" Type="http://schemas.openxmlformats.org/officeDocument/2006/relationships/hyperlink" Target="http://www.grandars.ru/student/ekonomicheskaya-teoriya/izderzhki-proizvodstva.html" TargetMode="External"/><Relationship Id="rId21" Type="http://schemas.openxmlformats.org/officeDocument/2006/relationships/hyperlink" Target="http://1fin.ru/?id=281&amp;t=616" TargetMode="External"/><Relationship Id="rId34" Type="http://schemas.openxmlformats.org/officeDocument/2006/relationships/hyperlink" Target="https://ru.wikipedia.org/wiki/%D0%9F%D1%80%D0%BE%D1%86%D0%B5%D0%BD%D1%82" TargetMode="External"/><Relationship Id="rId42" Type="http://schemas.openxmlformats.org/officeDocument/2006/relationships/hyperlink" Target="http://www.grandars.ru/student/statistika/statistika-proizvoditelnosti-truda.html" TargetMode="External"/><Relationship Id="rId47" Type="http://schemas.openxmlformats.org/officeDocument/2006/relationships/hyperlink" Target="https://ru.wikipedia.org/wiki/%D0%9E%D1%81%D0%BD%D0%BE%D0%B2%D0%BD%D0%BE%D0%B9_%D0%BA%D0%B0%D0%BF%D0%B8%D1%82%D0%B0%D0%BB" TargetMode="External"/><Relationship Id="rId50" Type="http://schemas.openxmlformats.org/officeDocument/2006/relationships/hyperlink" Target="http://1fin.ru/?id=281&amp;t=319" TargetMode="External"/><Relationship Id="rId55" Type="http://schemas.openxmlformats.org/officeDocument/2006/relationships/hyperlink" Target="http://1fin.ru/?id=311&amp;t=12" TargetMode="External"/><Relationship Id="rId63" Type="http://schemas.openxmlformats.org/officeDocument/2006/relationships/hyperlink" Target="http://1fin.ru/?id=281&amp;t=322" TargetMode="External"/><Relationship Id="rId68" Type="http://schemas.openxmlformats.org/officeDocument/2006/relationships/hyperlink" Target="https://ru.wikipedia.org/wiki/%D0%9C%D0%B0%D1%80%D0%BA%D1%81%D0%B8%D1%81%D1%82%D1%81%D0%BA%D0%B0%D1%8F_%D0%BF%D0%BE%D0%BB%D0%B8%D1%82%D0%B8%D1%87%D0%B5%D1%81%D0%BA%D0%B0%D1%8F_%D1%8D%D0%BA%D0%BE%D0%BD%D0%BE%D0%BC%D0%B8%D1%8F" TargetMode="External"/><Relationship Id="rId76" Type="http://schemas.openxmlformats.org/officeDocument/2006/relationships/hyperlink" Target="http://propravoguru.ru/bankrotstvo-3/2196-chto-mogut-sdelat-s-rabotnikami-pri-bankrotstve.html" TargetMode="External"/><Relationship Id="rId84" Type="http://schemas.openxmlformats.org/officeDocument/2006/relationships/hyperlink" Target="http://www.jurist-arbitr.ru/bankrot/vzyskanie-dolgov-cherez-bankrotstvo-organizacii-cena-poluchenie-deneg-kogda-bankrotstvo-vvedeno/" TargetMode="External"/><Relationship Id="rId89" Type="http://schemas.openxmlformats.org/officeDocument/2006/relationships/fontTable" Target="fontTable.xml"/><Relationship Id="rId7" Type="http://schemas.openxmlformats.org/officeDocument/2006/relationships/hyperlink" Target="http://www.grandars.ru/student/ekonomicheskaya-teoriya/nacionalnyy-dohod.html" TargetMode="External"/><Relationship Id="rId71" Type="http://schemas.openxmlformats.org/officeDocument/2006/relationships/hyperlink" Target="http://1fin.ru/?id=281&amp;t=324" TargetMode="External"/><Relationship Id="rId2" Type="http://schemas.openxmlformats.org/officeDocument/2006/relationships/styles" Target="styles.xml"/><Relationship Id="rId16" Type="http://schemas.openxmlformats.org/officeDocument/2006/relationships/hyperlink" Target="https://ru.wikipedia.org/wiki/%D0%A1%D0%B5%D0%B1%D0%B5%D1%81%D1%82%D0%BE%D0%B8%D0%BC%D0%BE%D1%81%D1%82%D1%8C" TargetMode="External"/><Relationship Id="rId29" Type="http://schemas.openxmlformats.org/officeDocument/2006/relationships/hyperlink" Target="https://ru.wikipedia.org/wiki/%D0%AD%D0%BA%D0%BE%D0%BD%D0%BE%D0%BC%D0%B8%D1%87%D0%B5%D1%81%D0%BA%D0%B0%D1%8F_%D1%8D%D1%84%D1%84%D0%B5%D0%BA%D1%82%D0%B8%D0%B2%D0%BD%D0%BE%D1%81%D1%82%D1%8C" TargetMode="External"/><Relationship Id="rId11" Type="http://schemas.openxmlformats.org/officeDocument/2006/relationships/hyperlink" Target="http://www.grandars.ru/college/ekonomika-firmy/premiya.html" TargetMode="External"/><Relationship Id="rId24" Type="http://schemas.openxmlformats.org/officeDocument/2006/relationships/hyperlink" Target="https://ru.wikipedia.org/wiki/%D0%9F%D1%80%D0%BE%D0%B8%D0%B7%D0%B2%D0%BE%D0%B4%D0%BD%D1%8B%D0%B9_%D1%84%D0%B8%D0%BD%D0%B0%D0%BD%D1%81%D0%BE%D0%B2%D1%8B%D0%B9_%D0%B8%D0%BD%D1%81%D1%82%D1%80%D1%83%D0%BC%D0%B5%D0%BD%D1%82" TargetMode="External"/><Relationship Id="rId32" Type="http://schemas.openxmlformats.org/officeDocument/2006/relationships/hyperlink" Target="https://ru.wikipedia.org/wiki/%D0%9F%D1%80%D0%B8%D0%B1%D1%8B%D0%BB%D1%8C" TargetMode="External"/><Relationship Id="rId37" Type="http://schemas.openxmlformats.org/officeDocument/2006/relationships/image" Target="media/image1.gif"/><Relationship Id="rId40" Type="http://schemas.openxmlformats.org/officeDocument/2006/relationships/image" Target="media/image2.jpeg"/><Relationship Id="rId45" Type="http://schemas.openxmlformats.org/officeDocument/2006/relationships/hyperlink" Target="https://ru.wikipedia.org/wiki/%D0%90%D0%B4%D0%B0%D0%BC_%D0%A1%D0%BC%D0%B8%D1%82" TargetMode="External"/><Relationship Id="rId53" Type="http://schemas.openxmlformats.org/officeDocument/2006/relationships/hyperlink" Target="http://1fin.ru/?id=281&amp;t=415" TargetMode="External"/><Relationship Id="rId58" Type="http://schemas.openxmlformats.org/officeDocument/2006/relationships/hyperlink" Target="https://ru.wikipedia.org/wiki/%D0%9C%D0%B0%D1%80%D0%BA%D1%81%D0%B8%D1%81%D1%82%D1%81%D0%BA%D0%B0%D1%8F_%D0%BF%D0%BE%D0%BB%D0%B8%D1%82%D0%B8%D1%87%D0%B5%D1%81%D0%BA%D0%B0%D1%8F_%D1%8D%D0%BA%D0%BE%D0%BD%D0%BE%D0%BC%D0%B8%D1%8F" TargetMode="External"/><Relationship Id="rId66" Type="http://schemas.openxmlformats.org/officeDocument/2006/relationships/hyperlink" Target="http://1fin.ru/?id=281&amp;t=236" TargetMode="External"/><Relationship Id="rId74" Type="http://schemas.openxmlformats.org/officeDocument/2006/relationships/hyperlink" Target="http://www.1-fin.ru/?id=311&amp;t=39" TargetMode="External"/><Relationship Id="rId79" Type="http://schemas.openxmlformats.org/officeDocument/2006/relationships/hyperlink" Target="http://propravoguru.ru/bankrotstvo-3/2078-finansovaja-nesostojatelnost-bankrotstvo.html" TargetMode="External"/><Relationship Id="rId87" Type="http://schemas.openxmlformats.org/officeDocument/2006/relationships/hyperlink" Target="http://www.grandars.ru/college/pravovedenie/konkursnoe-proizvodstvo.html" TargetMode="External"/><Relationship Id="rId5" Type="http://schemas.openxmlformats.org/officeDocument/2006/relationships/hyperlink" Target="http://www.grandars.ru/student/finansy/finansy.html" TargetMode="External"/><Relationship Id="rId61" Type="http://schemas.openxmlformats.org/officeDocument/2006/relationships/hyperlink" Target="https://ru.wikipedia.org/wiki/%D0%9F%D1%80%D0%B5%D0%B4%D0%BF%D1%80%D0%B8%D0%BD%D0%B8%D0%BC%D0%B0%D1%82%D0%B5%D0%BB%D1%8C%D1%81%D1%82%D0%B2%D0%BE" TargetMode="External"/><Relationship Id="rId82" Type="http://schemas.openxmlformats.org/officeDocument/2006/relationships/image" Target="media/image5.jpeg"/><Relationship Id="rId90" Type="http://schemas.openxmlformats.org/officeDocument/2006/relationships/theme" Target="theme/theme1.xml"/><Relationship Id="rId19" Type="http://schemas.openxmlformats.org/officeDocument/2006/relationships/hyperlink" Target="http://www.grandars.ru/college/ekonomika-firmy/predpriyatie.html" TargetMode="External"/><Relationship Id="rId4" Type="http://schemas.openxmlformats.org/officeDocument/2006/relationships/webSettings" Target="webSettings.xml"/><Relationship Id="rId9" Type="http://schemas.openxmlformats.org/officeDocument/2006/relationships/hyperlink" Target="http://www.grandars.ru/college/ekonomika-firmy/pribyl-predpriyatiya.html" TargetMode="External"/><Relationship Id="rId14" Type="http://schemas.openxmlformats.org/officeDocument/2006/relationships/hyperlink" Target="http://www.grandars.ru/student/finansy/beznalichnoe-obrashchenie.html" TargetMode="External"/><Relationship Id="rId22" Type="http://schemas.openxmlformats.org/officeDocument/2006/relationships/hyperlink" Target="http://1fin.ru/?id=281&amp;t=4" TargetMode="External"/><Relationship Id="rId27" Type="http://schemas.openxmlformats.org/officeDocument/2006/relationships/hyperlink" Target="https://ru.wikipedia.org/wiki/%D0%9D%D0%B5%D0%BC%D0%B5%D1%86%D0%BA%D0%B8%D0%B9_%D1%8F%D0%B7%D1%8B%D0%BA" TargetMode="External"/><Relationship Id="rId30" Type="http://schemas.openxmlformats.org/officeDocument/2006/relationships/hyperlink" Target="https://ru.wikipedia.org/wiki/%D0%A2%D1%80%D1%83%D0%B4" TargetMode="External"/><Relationship Id="rId35" Type="http://schemas.openxmlformats.org/officeDocument/2006/relationships/hyperlink" Target="http://ktovdele.ru/chto-takoe-oborotnye-sredstva-predpriyatiya.html" TargetMode="External"/><Relationship Id="rId43" Type="http://schemas.openxmlformats.org/officeDocument/2006/relationships/hyperlink" Target="http://bmanager.ru/tag/pribyl" TargetMode="External"/><Relationship Id="rId48" Type="http://schemas.openxmlformats.org/officeDocument/2006/relationships/hyperlink" Target="https://ru.wikipedia.org/wiki/%D0%9F%D1%80%D0%BE%D0%B8%D0%B7%D0%B2%D0%BE%D0%B4%D1%81%D1%82%D0%B2%D0%B5%D0%BD%D0%BD%D1%8B%D0%B5_%D0%BE%D1%82%D0%BD%D0%BE%D1%88%D0%B5%D0%BD%D0%B8%D1%8F" TargetMode="External"/><Relationship Id="rId56" Type="http://schemas.openxmlformats.org/officeDocument/2006/relationships/hyperlink" Target="http://1fin.ru/?id=281&amp;t=349" TargetMode="External"/><Relationship Id="rId64" Type="http://schemas.openxmlformats.org/officeDocument/2006/relationships/hyperlink" Target="http://1fin.ru/?id=281&amp;t=1208" TargetMode="External"/><Relationship Id="rId69" Type="http://schemas.openxmlformats.org/officeDocument/2006/relationships/hyperlink" Target="https://ru.wikipedia.org/wiki/%D0%9F%D0%BE%D1%81%D1%82%D0%BE%D1%8F%D0%BD%D0%BD%D1%8B%D0%B9_%D0%BA%D0%B0%D0%BF%D0%B8%D1%82%D0%B0%D0%BB" TargetMode="External"/><Relationship Id="rId77" Type="http://schemas.openxmlformats.org/officeDocument/2006/relationships/hyperlink" Target="http://propravoguru.ru/bankrotstvo-3/2087-pravovye-posledstvija-fiktivnogo-bankrotstva.html" TargetMode="External"/><Relationship Id="rId8" Type="http://schemas.openxmlformats.org/officeDocument/2006/relationships/hyperlink" Target="http://www.grandars.ru/college/ekonomika-firmy/proizvodstvo-produkcii.html" TargetMode="External"/><Relationship Id="rId51" Type="http://schemas.openxmlformats.org/officeDocument/2006/relationships/hyperlink" Target="http://1fin.ru/?id=281&amp;t=322" TargetMode="External"/><Relationship Id="rId72" Type="http://schemas.openxmlformats.org/officeDocument/2006/relationships/hyperlink" Target="http://1fin.ru/?id=311&amp;t=39" TargetMode="External"/><Relationship Id="rId80" Type="http://schemas.openxmlformats.org/officeDocument/2006/relationships/image" Target="media/image3.jpeg"/><Relationship Id="rId85" Type="http://schemas.openxmlformats.org/officeDocument/2006/relationships/hyperlink" Target="http://www.grandars.ru/college/pravovedenie/finansovoe-ozdorovlenie.html" TargetMode="External"/><Relationship Id="rId3" Type="http://schemas.openxmlformats.org/officeDocument/2006/relationships/settings" Target="settings.xml"/><Relationship Id="rId12" Type="http://schemas.openxmlformats.org/officeDocument/2006/relationships/hyperlink" Target="http://www.grandars.ru/college/ekonomika-firmy/dividend.html" TargetMode="External"/><Relationship Id="rId17" Type="http://schemas.openxmlformats.org/officeDocument/2006/relationships/hyperlink" Target="https://ru.wikipedia.org/wiki/%D0%98%D0%B7%D0%B4%D0%B5%D1%80%D0%B6%D0%BA%D0%B8" TargetMode="External"/><Relationship Id="rId25" Type="http://schemas.openxmlformats.org/officeDocument/2006/relationships/hyperlink" Target="https://ru.wikipedia.org/wiki/%D0%A4%D0%BE%D1%80%D0%B5%D0%BA%D1%81" TargetMode="External"/><Relationship Id="rId33" Type="http://schemas.openxmlformats.org/officeDocument/2006/relationships/hyperlink" Target="https://ru.wikipedia.org/wiki/%D0%90%D0%BA%D1%82%D0%B8%D0%B2" TargetMode="External"/><Relationship Id="rId38" Type="http://schemas.openxmlformats.org/officeDocument/2006/relationships/hyperlink" Target="http://www.grandars.ru/college/ekonomika-firmy/proizvodstvo-produkcii.html" TargetMode="External"/><Relationship Id="rId46" Type="http://schemas.openxmlformats.org/officeDocument/2006/relationships/hyperlink" Target="https://ru.wikipedia.org/wiki/%D0%9C%D0%B0%D1%80%D0%BA%D1%81%D0%B8%D1%81%D1%82%D1%81%D0%BA%D0%B0%D1%8F_%D0%BF%D0%BE%D0%BB%D0%B8%D1%82%D0%B8%D1%87%D0%B5%D1%81%D0%BA%D0%B0%D1%8F_%D1%8D%D0%BA%D0%BE%D0%BD%D0%BE%D0%BC%D0%B8%D1%8F" TargetMode="External"/><Relationship Id="rId59" Type="http://schemas.openxmlformats.org/officeDocument/2006/relationships/hyperlink" Target="https://ru.wikipedia.org/wiki/%D0%9E%D1%81%D0%BD%D0%BE%D0%B2%D0%BD%D0%BE%D0%B9_%D0%BA%D0%B0%D0%BF%D0%B8%D1%82%D0%B0%D0%BB" TargetMode="External"/><Relationship Id="rId67" Type="http://schemas.openxmlformats.org/officeDocument/2006/relationships/hyperlink" Target="https://ru.wikipedia.org/wiki/%D0%90%D0%B4%D0%B0%D0%BC_%D0%A1%D0%BC%D0%B8%D1%82" TargetMode="External"/><Relationship Id="rId20" Type="http://schemas.openxmlformats.org/officeDocument/2006/relationships/hyperlink" Target="http://1fin.ru/?id=281&amp;t=439" TargetMode="External"/><Relationship Id="rId41" Type="http://schemas.openxmlformats.org/officeDocument/2006/relationships/hyperlink" Target="http://www.grandars.ru/college/ekonomika-firmy/konkurentosposobnost-predpriyatiya.html" TargetMode="External"/><Relationship Id="rId54" Type="http://schemas.openxmlformats.org/officeDocument/2006/relationships/hyperlink" Target="http://1fin.ru/?id=281&amp;t=236" TargetMode="External"/><Relationship Id="rId62" Type="http://schemas.openxmlformats.org/officeDocument/2006/relationships/hyperlink" Target="http://1fin.ru/?id=281&amp;t=319" TargetMode="External"/><Relationship Id="rId70" Type="http://schemas.openxmlformats.org/officeDocument/2006/relationships/hyperlink" Target="http://1fin.ru/?id=281&amp;t=521" TargetMode="External"/><Relationship Id="rId75" Type="http://schemas.openxmlformats.org/officeDocument/2006/relationships/hyperlink" Target="http://www.1-fin.ru/?id=281&amp;t=203" TargetMode="External"/><Relationship Id="rId83" Type="http://schemas.openxmlformats.org/officeDocument/2006/relationships/image" Target="media/image6.jpeg"/><Relationship Id="rId88" Type="http://schemas.openxmlformats.org/officeDocument/2006/relationships/hyperlink" Target="http://www.grandars.ru/college/pravovedenie/mirovoe-soglashenie.html" TargetMode="External"/><Relationship Id="rId1" Type="http://schemas.openxmlformats.org/officeDocument/2006/relationships/numbering" Target="numbering.xml"/><Relationship Id="rId6" Type="http://schemas.openxmlformats.org/officeDocument/2006/relationships/hyperlink" Target="http://www.grandars.ru/student/ekonomicheskaya-teoriya/valovyy-vnutrenniy-produkt.html" TargetMode="External"/><Relationship Id="rId15" Type="http://schemas.openxmlformats.org/officeDocument/2006/relationships/hyperlink" Target="https://ru.wikipedia.org/wiki/%D0%A4%D0%BE%D0%BD%D0%B4" TargetMode="External"/><Relationship Id="rId23" Type="http://schemas.openxmlformats.org/officeDocument/2006/relationships/hyperlink" Target="https://ru.wikipedia.org/wiki/%D0%A0%D0%B5%D0%BD%D1%82%D0%B0%D0%B1%D0%B5%D0%BB%D1%8C%D0%BD%D0%BE%D1%81%D1%82%D1%8C" TargetMode="External"/><Relationship Id="rId28" Type="http://schemas.openxmlformats.org/officeDocument/2006/relationships/hyperlink" Target="https://ru.wikipedia.org/wiki/%D0%A0%D0%B5%D0%BD%D1%82%D0%B0%D0%B1%D0%B5%D0%BB%D1%8C%D0%BD%D0%BE%D1%81%D1%82%D1%8C" TargetMode="External"/><Relationship Id="rId36" Type="http://schemas.openxmlformats.org/officeDocument/2006/relationships/hyperlink" Target="http://ktovdele.ru/franshiza-masterdengi.html" TargetMode="External"/><Relationship Id="rId49" Type="http://schemas.openxmlformats.org/officeDocument/2006/relationships/hyperlink" Target="https://ru.wikipedia.org/wiki/%D0%9F%D1%80%D0%B5%D0%B4%D0%BF%D1%80%D0%B8%D0%BD%D0%B8%D0%BC%D0%B0%D1%82%D0%B5%D0%BB%D1%8C%D1%81%D1%82%D0%B2%D0%BE" TargetMode="External"/><Relationship Id="rId57" Type="http://schemas.openxmlformats.org/officeDocument/2006/relationships/hyperlink" Target="https://ru.wikipedia.org/wiki/%D0%90%D0%B4%D0%B0%D0%BC_%D0%A1%D0%BC%D0%B8%D1%82" TargetMode="External"/><Relationship Id="rId10" Type="http://schemas.openxmlformats.org/officeDocument/2006/relationships/hyperlink" Target="http://www.grandars.ru/college/ekonomika-firmy/oplata-truda.html" TargetMode="External"/><Relationship Id="rId31" Type="http://schemas.openxmlformats.org/officeDocument/2006/relationships/hyperlink" Target="https://ru.wikipedia.org/wiki/%D0%9A%D0%BE%D1%8D%D1%84%D1%84%D0%B8%D1%86%D0%B8%D0%B5%D0%BD%D1%82" TargetMode="External"/><Relationship Id="rId44" Type="http://schemas.openxmlformats.org/officeDocument/2006/relationships/hyperlink" Target="http://bmanager.ru/tag/pribyl" TargetMode="External"/><Relationship Id="rId52" Type="http://schemas.openxmlformats.org/officeDocument/2006/relationships/hyperlink" Target="http://1fin.ru/?id=281&amp;t=1208" TargetMode="External"/><Relationship Id="rId60" Type="http://schemas.openxmlformats.org/officeDocument/2006/relationships/hyperlink" Target="https://ru.wikipedia.org/wiki/%D0%9F%D1%80%D0%BE%D0%B8%D0%B7%D0%B2%D0%BE%D0%B4%D1%81%D1%82%D0%B2%D0%B5%D0%BD%D0%BD%D1%8B%D0%B5_%D0%BE%D1%82%D0%BD%D0%BE%D1%88%D0%B5%D0%BD%D0%B8%D1%8F" TargetMode="External"/><Relationship Id="rId65" Type="http://schemas.openxmlformats.org/officeDocument/2006/relationships/hyperlink" Target="http://1fin.ru/?id=281&amp;t=415" TargetMode="External"/><Relationship Id="rId73" Type="http://schemas.openxmlformats.org/officeDocument/2006/relationships/hyperlink" Target="http://1fin.ru/?id=281&amp;t=203" TargetMode="External"/><Relationship Id="rId78" Type="http://schemas.openxmlformats.org/officeDocument/2006/relationships/hyperlink" Target="http://propravoguru.ru/bankrotstvo-3/2204-bankrotstvo-kommercheskogo-predprijatija.html" TargetMode="External"/><Relationship Id="rId81" Type="http://schemas.openxmlformats.org/officeDocument/2006/relationships/image" Target="media/image4.jpeg"/><Relationship Id="rId86" Type="http://schemas.openxmlformats.org/officeDocument/2006/relationships/hyperlink" Target="http://www.grandars.ru/college/pravovedenie/vneshnee-upravl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13805</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2016-11-24T19:09:00Z</dcterms:created>
  <dcterms:modified xsi:type="dcterms:W3CDTF">2016-11-24T19:09:00Z</dcterms:modified>
</cp:coreProperties>
</file>