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8"/>
          <w:szCs w:val="28"/>
          <w:lang w:val="ru-RU"/>
        </w:rPr>
        <w:t>ՍՈՑԻՈԼՈԳԻԱ  ԵՎ ՀՈԳԵԲԱՆՈՒԹՅՈՒՆ</w:t>
      </w:r>
      <w:r w:rsidRPr="00DB4775">
        <w:rPr>
          <w:rFonts w:ascii="Sylfaen" w:eastAsia="Times New Roman" w:hAnsi="Sylfaen" w:cs="Segoe UI"/>
          <w:sz w:val="28"/>
          <w:szCs w:val="28"/>
        </w:rPr>
        <w:t> </w:t>
      </w:r>
    </w:p>
    <w:p w:rsidR="00DB4775" w:rsidRPr="00FB5E11" w:rsidRDefault="00DB4775" w:rsidP="00FB5E1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right="-846" w:hanging="142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FB5E11">
        <w:rPr>
          <w:rFonts w:ascii="Sylfaen" w:eastAsia="Times New Roman" w:hAnsi="Sylfaen" w:cs="Calibri"/>
          <w:b/>
          <w:i/>
          <w:iCs/>
          <w:sz w:val="24"/>
          <w:szCs w:val="24"/>
          <w:lang w:val="ru-RU"/>
        </w:rPr>
        <w:t>Ս</w:t>
      </w:r>
      <w:r w:rsidRPr="00FB5E11">
        <w:rPr>
          <w:rFonts w:ascii="Sylfaen" w:eastAsia="Times New Roman" w:hAnsi="Sylfaen" w:cs="Calibri"/>
          <w:b/>
          <w:i/>
          <w:iCs/>
          <w:sz w:val="24"/>
          <w:szCs w:val="24"/>
        </w:rPr>
        <w:t>ոցիոլոգիա</w:t>
      </w:r>
      <w:r w:rsidRPr="00FB5E11">
        <w:rPr>
          <w:rFonts w:ascii="Sylfaen" w:eastAsia="Times New Roman" w:hAnsi="Sylfaen" w:cs="Calibri"/>
          <w:b/>
          <w:sz w:val="24"/>
          <w:szCs w:val="24"/>
          <w:lang w:val="uk-UA"/>
        </w:rPr>
        <w:t>ն որպես գիտություն</w:t>
      </w:r>
      <w:r w:rsidRPr="00FB5E11">
        <w:rPr>
          <w:rFonts w:ascii="Sylfaen" w:eastAsia="Times New Roman" w:hAnsi="Sylfaen" w:cs="Calibri"/>
          <w:b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անվանում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հասկացությունների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նկարագրում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օբյեկտիվ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Սոցիոլոգիա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հասկացությունը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ներմուծվել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գիտության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1839 </w:t>
      </w:r>
      <w:r w:rsidRPr="00DB4775">
        <w:rPr>
          <w:rFonts w:ascii="Sylfaen" w:eastAsia="Times New Roman" w:hAnsi="Sylfaen" w:cs="Segoe UI"/>
          <w:sz w:val="24"/>
          <w:szCs w:val="24"/>
        </w:rPr>
        <w:t>թ</w:t>
      </w:r>
      <w:r w:rsidRPr="00FB5E11">
        <w:rPr>
          <w:rFonts w:ascii="Sylfaen" w:eastAsia="Times New Roman" w:hAnsi="Sylfaen" w:cs="Segoe UI"/>
          <w:sz w:val="24"/>
          <w:szCs w:val="24"/>
        </w:rPr>
        <w:t>. </w:t>
      </w:r>
      <w:r w:rsidRPr="00DB4775">
        <w:rPr>
          <w:rFonts w:ascii="Sylfaen" w:eastAsia="Times New Roman" w:hAnsi="Sylfaen" w:cs="Segoe UI"/>
          <w:sz w:val="24"/>
          <w:szCs w:val="24"/>
        </w:rPr>
        <w:t>ֆրանսիացի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գիտնական</w:t>
      </w:r>
      <w:proofErr w:type="gramStart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23196A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Օգյուստ</w:t>
      </w:r>
      <w:proofErr w:type="gramEnd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Կոնտի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օրինաչափությունների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մասին՝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հարաբերությունների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խմբավորումների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Ներկայումս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դիտարկվում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հասարակագիտության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մաս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Սոցիոլոգները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առանձնացնում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գիտելիքների</w:t>
      </w:r>
      <w:r w:rsidRPr="00FB5E11">
        <w:rPr>
          <w:rFonts w:ascii="Sylfaen" w:eastAsia="Times New Roman" w:hAnsi="Sylfaen" w:cs="Segoe UI"/>
          <w:sz w:val="24"/>
          <w:szCs w:val="24"/>
        </w:rPr>
        <w:t> 3 </w:t>
      </w:r>
      <w:r w:rsidRPr="00DB4775">
        <w:rPr>
          <w:rFonts w:ascii="Sylfaen" w:eastAsia="Times New Roman" w:hAnsi="Sylfaen" w:cs="Segoe UI"/>
          <w:sz w:val="24"/>
          <w:szCs w:val="24"/>
        </w:rPr>
        <w:t>մակարդակ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2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Ընդհանուր սոցիոլոգիական տեսություններ, </w:t>
      </w:r>
    </w:p>
    <w:p w:rsidR="00DB4775" w:rsidRPr="00DB4775" w:rsidRDefault="00DB4775" w:rsidP="00FB5E11">
      <w:pPr>
        <w:numPr>
          <w:ilvl w:val="0"/>
          <w:numId w:val="3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Սոցիոլոգիական հետազոտություններ, </w:t>
      </w:r>
    </w:p>
    <w:p w:rsidR="00DB4775" w:rsidRPr="00DB4775" w:rsidRDefault="00DB4775" w:rsidP="00FB5E11">
      <w:pPr>
        <w:numPr>
          <w:ilvl w:val="0"/>
          <w:numId w:val="4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Հատուկ սոցիոլոգիական տեսություններ: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Հասարակությունը հանդիսանում է տարբեր առարկաների ուսումնասիրության օբյեկտ: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Սոցիոլոգիա ուսումնասիրության առարկան հատուկ է, որովհետև նա ուսումնասիրում է</w:t>
      </w:r>
      <w:proofErr w:type="gramStart"/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հատո</w:t>
      </w:r>
      <w:r w:rsidR="00FB5E11">
        <w:rPr>
          <w:rFonts w:ascii="Sylfaen" w:eastAsia="Times New Roman" w:hAnsi="Sylfaen" w:cs="Segoe UI"/>
          <w:sz w:val="24"/>
          <w:szCs w:val="24"/>
          <w:lang w:val="ru-RU"/>
        </w:rPr>
        <w:t>ւ</w:t>
      </w:r>
      <w:r w:rsidRPr="00DB4775">
        <w:rPr>
          <w:rFonts w:ascii="Sylfaen" w:eastAsia="Times New Roman" w:hAnsi="Sylfaen" w:cs="Segoe UI"/>
          <w:sz w:val="24"/>
          <w:szCs w:val="24"/>
        </w:rPr>
        <w:t>կ</w:t>
      </w:r>
      <w:proofErr w:type="gramEnd"/>
      <w:r w:rsidRPr="00DB4775">
        <w:rPr>
          <w:rFonts w:ascii="Sylfaen" w:eastAsia="Times New Roman" w:hAnsi="Sylfaen" w:cs="Segoe UI"/>
          <w:sz w:val="24"/>
          <w:szCs w:val="24"/>
        </w:rPr>
        <w:t> սոցիալական համակարգերի օրենքները և օրինաչափությունները: Սոցիոլոգիային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հետաքրքրում է հետևյալ հարցերը՝ </w:t>
      </w:r>
    </w:p>
    <w:p w:rsidR="00DB4775" w:rsidRPr="00DB4775" w:rsidRDefault="00DB4775" w:rsidP="00FB5E11">
      <w:pPr>
        <w:numPr>
          <w:ilvl w:val="0"/>
          <w:numId w:val="5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Ինչպե՞ս են ազդում և ինչ ուղղությամբ տարբեր սոցիալական ինստիտուտները մարդկանց վարքի վրա: </w:t>
      </w:r>
    </w:p>
    <w:p w:rsidR="00DB4775" w:rsidRPr="00DB4775" w:rsidRDefault="00DB4775" w:rsidP="00FB5E11">
      <w:pPr>
        <w:numPr>
          <w:ilvl w:val="0"/>
          <w:numId w:val="6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Ինչպե՞ս տարբեր մարդկանց հարցումներից ստանալ տվյալ սոցիալական խմբի մասին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պատկերացումը: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Սոցիոլոգիայի մեջ հատուկ տեղ է գրավում մետոսոցիալագիան, որը ուսումնասիրում է</w:t>
      </w:r>
      <w:proofErr w:type="gramStart"/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սոցիոլոգիական</w:t>
      </w:r>
      <w:proofErr w:type="gramEnd"/>
      <w:r w:rsidRPr="00DB4775">
        <w:rPr>
          <w:rFonts w:ascii="Sylfaen" w:eastAsia="Times New Roman" w:hAnsi="Sylfaen" w:cs="Segoe UI"/>
          <w:sz w:val="24"/>
          <w:szCs w:val="24"/>
        </w:rPr>
        <w:t> գիտելիքները: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Սոցիոլոգիայի մեջ առանձնանում են նաև. </w:t>
      </w:r>
    </w:p>
    <w:p w:rsidR="00DB4775" w:rsidRPr="00DB4775" w:rsidRDefault="00DB4775" w:rsidP="00FB5E11">
      <w:pPr>
        <w:numPr>
          <w:ilvl w:val="0"/>
          <w:numId w:val="7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Տեսական սոցիոլոգիա, </w:t>
      </w:r>
    </w:p>
    <w:p w:rsidR="00DB4775" w:rsidRPr="00DB4775" w:rsidRDefault="00DB4775" w:rsidP="00FB5E11">
      <w:pPr>
        <w:numPr>
          <w:ilvl w:val="0"/>
          <w:numId w:val="8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Կիրառական սոցիոլոգիա, </w:t>
      </w:r>
    </w:p>
    <w:p w:rsidR="00DB4775" w:rsidRPr="00DB4775" w:rsidRDefault="00DB4775" w:rsidP="00FB5E11">
      <w:pPr>
        <w:numPr>
          <w:ilvl w:val="0"/>
          <w:numId w:val="9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</w:rPr>
        <w:t>Ինժեներական սոցիոլոգիա: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FB5E11" w:rsidRDefault="00DB4775" w:rsidP="00FB5E11">
      <w:pPr>
        <w:numPr>
          <w:ilvl w:val="0"/>
          <w:numId w:val="10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b/>
          <w:sz w:val="24"/>
          <w:szCs w:val="24"/>
        </w:rPr>
      </w:pPr>
      <w:r w:rsidRPr="00FB5E11">
        <w:rPr>
          <w:rFonts w:ascii="Sylfaen" w:eastAsia="Times New Roman" w:hAnsi="Sylfaen" w:cs="Segoe UI"/>
          <w:b/>
          <w:i/>
          <w:iCs/>
          <w:sz w:val="24"/>
          <w:szCs w:val="24"/>
        </w:rPr>
        <w:t>Սոցիոլոգիայի 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  <w:lang w:val="ru-RU"/>
        </w:rPr>
        <w:t>տ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</w:rPr>
        <w:t>եղը 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  <w:lang w:val="ru-RU"/>
        </w:rPr>
        <w:t>ա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</w:rPr>
        <w:t>յլ 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  <w:lang w:val="ru-RU"/>
        </w:rPr>
        <w:t>գ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</w:rPr>
        <w:t>իտությունների 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  <w:lang w:val="ru-RU"/>
        </w:rPr>
        <w:t>շ</w:t>
      </w:r>
      <w:r w:rsidRPr="00FB5E11">
        <w:rPr>
          <w:rFonts w:ascii="Sylfaen" w:eastAsia="Times New Roman" w:hAnsi="Sylfaen" w:cs="Segoe UI"/>
          <w:b/>
          <w:i/>
          <w:iCs/>
          <w:sz w:val="24"/>
          <w:szCs w:val="24"/>
        </w:rPr>
        <w:t>արքում</w:t>
      </w:r>
      <w:r w:rsidRPr="00FB5E11">
        <w:rPr>
          <w:rFonts w:ascii="Sylfaen" w:eastAsia="Times New Roman" w:hAnsi="Sylfaen" w:cs="Segoe UI"/>
          <w:b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Սոցիոլոգիա տերմինը որպես այդպիսին ներմուծել է Օգյուստ Կոնտը: Նա զարգացրել է իր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ղեկավարի՝ Սեն Սիմոնի գաղափարները: Նրա աշխատությունները էապես ազդեցին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հետագայում շատ սոցիոլոգների, հատկապես Գերբերդ Սպենսերի և Էմիլ Դյուրկ Գեյմի վրա,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ովքեր զարգացրեցին և հարստացրեցին Կոնտի տեսությունը: Սոցիոլոգիայի զարգացման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գործում մեծ ներդրում ունեցան մարքսիստները՝ Կարլ Մարքսը և Ֆրիդերիխ Էնգելսը, ինչպես :Մարքսը համարում էր, որ հասարակության զարգացման հիմքում ընկած են հակությունները, ցանկացած հասարակության հիմքը, բազիսը նրա տնտեսական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հարաբերություններն են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դասական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պայքարը,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իսկ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ընտանիքը,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կրթությունը,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մարդկային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հարաբերությունները համապատասխանում են հասարակության զարգացման տվյալ փուլին և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գոյություն ունեն անկախ նրանց կամքից և ցանկությունից: Հասարակության զարգացման վրա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էապես ազդում են հեղափոխությունները, հակասությունները: Մարքսը և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Էնգելսը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առաջինները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ներմուծեցին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սոցիոլոգիայի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բնագավառ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պրոլետարիատ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հասկացությունը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և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առաջինները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առանձնացրեցին կապիտալիստակ հասարակություն  հասկացությունը:</w:t>
      </w:r>
      <w:r w:rsidRPr="00DB4775">
        <w:rPr>
          <w:rFonts w:ascii="Sylfaen" w:eastAsia="Times New Roman" w:hAnsi="Sylfaen" w:cs="Segoe UI"/>
          <w:color w:val="FF0000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Նրանք նաև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ներմուծեցին  ագնոստիկա</w:t>
      </w:r>
      <w:r w:rsidRPr="00DB4775">
        <w:rPr>
          <w:rFonts w:ascii="Sylfaen" w:eastAsia="Times New Roman" w:hAnsi="Sylfaen" w:cs="Segoe UI"/>
          <w:color w:val="FF0000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հասկացությունը: Ըստ Դյուրգ Գեյմի,տարբեր մարդիկ տարբեր կերպ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են ընկալում իրականությունը,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բայց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այն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գոյություն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ունի անկախ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մեր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գիտակցությունից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lastRenderedPageBreak/>
        <w:t>և ցանկություններից:</w:t>
      </w:r>
      <w:r w:rsid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Նա առագինն  էր, ով  խոսեց այն մասին, որ սոցիոլոգիաի բնագավառում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անհրաժեշտ են  հետազոտական հատուկ մեթոդներ: Գեորգի Զեմելը հանդիսանում է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գերմանական սոցիոլոգիայի վառ ներկայացուցիչ: Նա պնդում էր, որ հասարակականյան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գործընթացներում մեծ նշանակություն ունեն մրցունակությունը, հնազանդությունը,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կարգուկանոնը: Զեմելը դիտարկում էր սոցիոլոգիան որպես ունիվերսալ գիտություն, որը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ուսումնասիրում է հասարակությունը տարբեր տեսանկյուններից: Զեմայիելը փիլիսոփա էր և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պատմաբան: Նա մեծ ներդրում է ունեցել սոցիոլոգիայի և մեթոդոլոգիայի մեջ, ազդել է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աշխատանքային սոցիոլոգիայի, կրոնի սոցիոլոգիայի,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քաղաքի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սոցիոլոգիայի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զարգացման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վրա: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  </w:t>
      </w:r>
      <w:r w:rsidRPr="00DB4775">
        <w:rPr>
          <w:rFonts w:ascii="Sylfaen" w:eastAsia="Times New Roman" w:hAnsi="Sylfaen" w:cs="Segoe UI"/>
          <w:sz w:val="24"/>
          <w:szCs w:val="24"/>
        </w:rPr>
        <w:t>   </w:t>
      </w:r>
    </w:p>
    <w:p w:rsidR="00DB4775" w:rsidRPr="006C334E" w:rsidRDefault="00DB4775" w:rsidP="00FB5E11">
      <w:pPr>
        <w:numPr>
          <w:ilvl w:val="0"/>
          <w:numId w:val="11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6C334E">
        <w:rPr>
          <w:rFonts w:ascii="Sylfaen" w:eastAsia="Times New Roman" w:hAnsi="Sylfaen" w:cs="Calibri"/>
          <w:b/>
          <w:sz w:val="24"/>
          <w:szCs w:val="24"/>
        </w:rPr>
        <w:t>  </w:t>
      </w:r>
      <w:r w:rsidRPr="006C334E">
        <w:rPr>
          <w:rFonts w:ascii="Sylfaen" w:eastAsia="Times New Roman" w:hAnsi="Sylfaen" w:cs="Calibri"/>
          <w:b/>
          <w:sz w:val="24"/>
          <w:szCs w:val="24"/>
          <w:lang w:val="ru-RU"/>
        </w:rPr>
        <w:t>Սոցիոլեգիայի գործառույթները</w:t>
      </w:r>
      <w:r w:rsidRPr="006C334E">
        <w:rPr>
          <w:rFonts w:ascii="Sylfaen" w:eastAsia="Times New Roman" w:hAnsi="Sylfaen" w:cs="Calibri"/>
          <w:b/>
          <w:color w:val="FF0000"/>
          <w:sz w:val="24"/>
          <w:szCs w:val="24"/>
        </w:rPr>
        <w:t> 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բազմազան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Ամենատարածված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բաժանել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չորս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հիմնականի՝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գործնական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գաղափարական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կրթական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կանխատեսական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սահմանազատումը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բավականին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կամայական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սերտորեն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փոխկապակցված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FB5E11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էության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օրինաչափությունների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միտումների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մեխանիզմների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գիտելիքների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ընդլայնում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հստակեցում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գիտելիքների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կատարելագործման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շրջանակներում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ինքնին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դինամիկ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կերպ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նայել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հայացքից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ծանոթ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ամենօրյա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ծանոթ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գաղափարը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ինքներդ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ձեզ՝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</w:t>
      </w:r>
      <w:r w:rsidR="00FB5E11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կարգապահություն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</w:t>
      </w:r>
      <w:r w:rsidRPr="00FB5E11">
        <w:rPr>
          <w:rFonts w:ascii="Sylfaen" w:eastAsia="Times New Roman" w:hAnsi="Sylfaen" w:cs="Segoe UI"/>
          <w:sz w:val="24"/>
          <w:szCs w:val="24"/>
        </w:rPr>
        <w:t>»: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գաղափարական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արժեքը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վարքագծային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ուղեցույցները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ուղղակիորեն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ներուժը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հետագա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ժամանակակից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դինամիկ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դարաշրջանում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բնութագրվում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պարադի</w:t>
      </w:r>
      <w:r w:rsidR="00FB5E11">
        <w:rPr>
          <w:rFonts w:ascii="Sylfaen" w:eastAsia="Times New Roman" w:hAnsi="Sylfaen" w:cs="Segoe UI"/>
          <w:sz w:val="24"/>
          <w:szCs w:val="24"/>
          <w:lang w:val="ru-RU"/>
        </w:rPr>
        <w:t>զ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արժեքների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իդեալների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արագ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փոփոխությամբ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Հետազոտողները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կառավարչական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</w:t>
      </w:r>
      <w:r w:rsidRPr="00FB5E1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տեխնիկական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B5E11"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կիրառական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ոլորտին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փոփոխություններին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ընդհանուր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առմամբ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բացասական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առաջարկություններ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բարելավելու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շրջանակներում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գիտելիքների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ճյուղ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տեխնոլոգիաներ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օգտագործումը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աշխատակազմի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արդյունավետությունը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տնտեսական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խոշոր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բարեփոխումների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համատեքստում</w:t>
      </w:r>
      <w:r w:rsidRPr="00FB5E11">
        <w:rPr>
          <w:rFonts w:ascii="Sylfaen" w:eastAsia="Times New Roman" w:hAnsi="Sylfaen" w:cs="Segoe UI"/>
          <w:sz w:val="24"/>
          <w:szCs w:val="24"/>
        </w:rPr>
        <w:t>.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հաշվարկի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հետևանքները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բարեփոխումների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իրականացվեն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հիմնարար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վերափոխումները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բերել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հակառակ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անցանկալի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առաջացնել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բողոքի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ալիք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բախումներ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</w:t>
      </w:r>
      <w:r w:rsidRPr="00FB5E1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տեխնիկական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բարելավման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համայնքի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նախագծերի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կազմակերպություններում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հատուկ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ծառայություններ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աշխատակիցները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մասնագիտական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FB5E11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սոցիոլոգները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կոլեկտիվների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կոլեկտիվում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իրավիճակը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կոլեկտիվի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շրջանառության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սահմանված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հասնելու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համայնքների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օպտիմալ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մոդելներ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Մասնագիտական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FB5E11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հիմնվելով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ցանկացած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արդյունաբերության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վերլուծություն</w:t>
      </w:r>
      <w:r w:rsidRPr="00FB5E11">
        <w:rPr>
          <w:rFonts w:ascii="Sylfaen" w:eastAsia="Times New Roman" w:hAnsi="Sylfaen" w:cs="Segoe UI"/>
          <w:sz w:val="24"/>
          <w:szCs w:val="24"/>
        </w:rPr>
        <w:t>: 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հանցավորության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ժողովրդագրական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իրավիճակի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զարգացումը</w:t>
      </w:r>
      <w:r w:rsidR="006C334E">
        <w:rPr>
          <w:rFonts w:ascii="Sylfaen" w:eastAsia="Times New Roman" w:hAnsi="Sylfaen" w:cs="Segoe UI"/>
          <w:sz w:val="24"/>
          <w:szCs w:val="24"/>
        </w:rPr>
        <w:t>)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աճի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կետերի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նույնականացում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հետագա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ռազմավարության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շրջանակներում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գրավում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առաջընթացի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ապահովման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6C334E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ամենակարևոր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վարքագիծը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միջավայրում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ներառում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պարբերության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խնդիրները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հայտնի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գործողություններ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),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հստակեցվում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քաղաքակրթություն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գլոբալիզացիա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կատեգորիաներ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հասկացություն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</w:t>
      </w:r>
      <w:r w:rsidRPr="00FB5E11">
        <w:rPr>
          <w:rFonts w:ascii="Sylfaen" w:eastAsia="Times New Roman" w:hAnsi="Sylfaen" w:cs="Segoe UI"/>
          <w:sz w:val="24"/>
          <w:szCs w:val="24"/>
        </w:rPr>
        <w:t> ...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ախտորոշիչ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գործողությունները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 `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ճգնաժամի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տեսանկյունից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դիրքի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համեմատած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անցյալի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իրավիճակի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գնահատել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տարբերակները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ծրագրերը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արդյունաբերությունից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հետարդյունաբերություն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`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գլոբալիզացիայի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ճգնաժամի</w:t>
      </w:r>
      <w:r w:rsidRPr="00FB5E11">
        <w:rPr>
          <w:rFonts w:ascii="Sylfaen" w:eastAsia="Times New Roman" w:hAnsi="Sylfaen" w:cs="Segoe UI"/>
          <w:sz w:val="24"/>
          <w:szCs w:val="24"/>
        </w:rPr>
        <w:t>,«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ոսկե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միլիարդի</w:t>
      </w:r>
      <w:r w:rsidRPr="00FB5E11">
        <w:rPr>
          <w:rFonts w:ascii="Sylfaen" w:eastAsia="Times New Roman" w:hAnsi="Sylfaen" w:cs="Segoe UI"/>
          <w:sz w:val="24"/>
          <w:szCs w:val="24"/>
        </w:rPr>
        <w:t>»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մնացած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միջև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անտագոնիստական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FB5E11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անհավասարության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համատեքստում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Ռուսաստանը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պետական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FB5E11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սոցիալիզմից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դեպի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FB5E11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կապիտալիզմ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ժամանակահատվածներում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գիտնականների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ռազմավարություն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կոնֆլիկտների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լուծման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կոնֆլիկտները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աղբյուր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ուղեկցվում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նյութական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զոհաբերություններով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,  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որոնցից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խուսափել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լուծման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հմտորեն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կառավարմամբ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տենդենցների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հակասությունների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կոնֆլիկտների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վերաբերյալ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գիտականորեն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ներառում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առարկաների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ձևավորումները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համայնքները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հիմնարկները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դինամիկան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վերլուծելը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ընձեռվում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ախտորոշիչ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իրականացմամբ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ձևական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սցենարներն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ընդգրկում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(1)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բարոյապես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(2)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ուղիները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սցենարները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բովանդակությունը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հումանիտար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նախագծային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նախագիծ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համայնքի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շահերից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ելնելով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Նախագծային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ճշգրտումն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առնչվել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պետության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քաղաքակրթության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փոփոխություններին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ներառել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առարկաների</w:t>
      </w:r>
      <w:r w:rsidR="006C334E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տրանսֆորմացիայի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տեմպը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Խորհրդային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Ռուսաստանի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սոցիալիստական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FB5E11">
        <w:rPr>
          <w:rFonts w:ascii="Times New Roman" w:eastAsia="Times New Roman" w:hAnsi="Times New Roman" w:cs="Times New Roman"/>
          <w:sz w:val="24"/>
          <w:szCs w:val="24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վերակազմավորման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նախագիծը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կոմունիստներն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առաջարկել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միակ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ճշմարիտ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="006C334E" w:rsidRPr="006C334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գաղափարական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բնույթ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ստանում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6C334E" w:rsidRPr="0023196A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ներկայացված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իշխող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վերնախավով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6C334E" w:rsidRDefault="00DB4775" w:rsidP="006C334E">
      <w:pPr>
        <w:tabs>
          <w:tab w:val="left" w:pos="-426"/>
        </w:tabs>
        <w:spacing w:after="0" w:line="240" w:lineRule="auto"/>
        <w:ind w:left="-426" w:right="-846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ճգնաժամի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պահանջվումնոր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գաղափարներ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իրավիճակն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այժմ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հայտնվում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ին-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դուստրիալ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քաղաքակրթության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նախաշեմին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էկոլոգիական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ճգնաժամի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պայմաններում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Ռուսաստանը՝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Խորհրդային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լքելու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պայմաններում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FB5E11">
        <w:rPr>
          <w:rFonts w:ascii="Sylfaen" w:eastAsia="Times New Roman" w:hAnsi="Sylfaen" w:cs="Segoe UI"/>
          <w:sz w:val="24"/>
          <w:szCs w:val="24"/>
        </w:rPr>
        <w:t> Wallerstein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մեջբերում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I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.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proofErr w:type="gramStart"/>
      <w:r w:rsidRPr="00FB5E11">
        <w:rPr>
          <w:rFonts w:ascii="Sylfaen" w:eastAsia="Times New Roman" w:hAnsi="Sylfaen" w:cs="Segoe UI"/>
          <w:sz w:val="24"/>
          <w:szCs w:val="24"/>
        </w:rPr>
        <w:t>Prigogine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.</w:t>
      </w:r>
      <w:proofErr w:type="gramEnd"/>
      <w:r w:rsidRPr="006C334E">
        <w:rPr>
          <w:rFonts w:ascii="Sylfaen" w:eastAsia="Times New Roman" w:hAnsi="Sylfaen" w:cs="Segoe UI"/>
          <w:sz w:val="24"/>
          <w:szCs w:val="24"/>
          <w:lang w:val="ru-RU"/>
        </w:rPr>
        <w:t xml:space="preserve"> 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հարուստ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իրականը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 xml:space="preserve">»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ուշադրություն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հրավիրում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ուտոպիզմի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ապագա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նախագծեր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իրականացնել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ելնում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ենթադրությունից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ապագան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կանխորոշված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6C334E">
        <w:rPr>
          <w:rFonts w:ascii="Times New Roman" w:eastAsia="Times New Roman" w:hAnsi="Times New Roman" w:cs="Times New Roman"/>
          <w:sz w:val="24"/>
          <w:szCs w:val="24"/>
          <w:lang w:val="ru-RU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կախված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ընտրությունից</w:t>
      </w:r>
      <w:r w:rsidRPr="006C334E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904481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ուսանողների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առաջնորդների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գործիչների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օգտագործել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`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լուծելու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հակամարտությունները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հասկանալու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միտումները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բացակայությունը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հապճեպ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ուտոպիական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նախագծերը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ինչպիսիք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նացիստական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904481">
        <w:rPr>
          <w:rFonts w:ascii="Times New Roman" w:eastAsia="Times New Roman" w:hAnsi="Times New Roman" w:cs="Times New Roman"/>
          <w:sz w:val="24"/>
          <w:szCs w:val="24"/>
          <w:lang w:val="ru-RU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կոմունիստական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կործանարար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բազմազան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հակամարտությունները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ցնցելով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մասնավորապես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երկիրը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սովետական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904481">
        <w:rPr>
          <w:rFonts w:ascii="Times New Roman" w:eastAsia="Times New Roman" w:hAnsi="Times New Roman" w:cs="Times New Roman"/>
          <w:sz w:val="24"/>
          <w:szCs w:val="24"/>
          <w:lang w:val="ru-RU"/>
        </w:rPr>
        <w:t>​​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մտածելակերպը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պատվաստվում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գծային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`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պրիմիտիվ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կոմունալ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կազմավորու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մինչև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կոմունիստ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Այժմ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լավատեսական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սցենարը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ակնհայտորեն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պիտանի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դարձել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Ռուսաստանի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գլոբալ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առումով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904481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ru-RU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գիտե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շրջանակներում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կուտակված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փորձը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իրականությունը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բացահայտել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օրենքները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ճիշտ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ուղղությամբ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,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ուղիներ</w:t>
      </w:r>
      <w:r w:rsidRPr="00904481">
        <w:rPr>
          <w:rFonts w:ascii="Sylfaen" w:eastAsia="Times New Roman" w:hAnsi="Sylfaen" w:cs="Segoe UI"/>
          <w:sz w:val="24"/>
          <w:szCs w:val="24"/>
          <w:lang w:val="ru-RU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904481" w:rsidRDefault="00DB4775" w:rsidP="00904481">
      <w:pPr>
        <w:numPr>
          <w:ilvl w:val="0"/>
          <w:numId w:val="12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b/>
          <w:sz w:val="24"/>
          <w:szCs w:val="24"/>
        </w:rPr>
      </w:pPr>
      <w:r w:rsidRPr="00904481">
        <w:rPr>
          <w:rFonts w:ascii="Sylfaen" w:eastAsia="Times New Roman" w:hAnsi="Sylfaen" w:cs="Segoe UI"/>
          <w:b/>
          <w:sz w:val="24"/>
          <w:szCs w:val="24"/>
          <w:lang w:val="ru-RU"/>
        </w:rPr>
        <w:t>Սոցիոլոգիական հետազոտության կազմակերպումը</w:t>
      </w:r>
      <w:r w:rsidRPr="00904481">
        <w:rPr>
          <w:rFonts w:ascii="Sylfaen" w:eastAsia="Times New Roman" w:hAnsi="Sylfaen" w:cs="Segoe UI"/>
          <w:b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կազմակերպելուց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հավաքել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տեղեկություն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նախագահի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վարկանիշի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գործազրկության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ծննդաբերությունների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հերթին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օգտագործում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թերթերում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ամսագրերում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զեկուցագրերում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հրատարակված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պաշտոնա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Պակասեղ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լրացնում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հարցումներով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Պատասխանները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ենթարկվում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մաթեմատիկական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տեսքով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աղյուսակներով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սանդղակներով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կանխատեսել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հետագա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առաջարկներ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հետազոտողների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փաստաթղթում՝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ծրագրում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Ծրագիրը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ռազմավարական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փաստաթուղթ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յացնել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հետագա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սխեման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ծրագիրը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մշտապես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ճշգրտվել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հաջողությունը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պլանով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հետևյալ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փուլերից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13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Պրոբլեմի ձևավորումը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14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Նպատակի և խնդիրների սահմանում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15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Վարկածի առաջադրում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16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Ուսումնասիրության մեթոդների որոշակիացում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17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Գործնական ուսումնասիրության կազմակերպում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18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Ստացված տվյալների մշակում և մեկնաբանություն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904481" w:rsidRDefault="00DB4775" w:rsidP="00904481">
      <w:pPr>
        <w:numPr>
          <w:ilvl w:val="0"/>
          <w:numId w:val="19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Գիտական հաշվետվության նախապատրաստում: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904481" w:rsidRDefault="00DB4775" w:rsidP="00904481">
      <w:pPr>
        <w:numPr>
          <w:ilvl w:val="0"/>
          <w:numId w:val="19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904481">
        <w:rPr>
          <w:rFonts w:ascii="Sylfaen" w:eastAsia="Times New Roman" w:hAnsi="Sylfaen" w:cs="Segoe UI"/>
          <w:sz w:val="24"/>
          <w:szCs w:val="24"/>
          <w:lang w:val="ru-RU"/>
        </w:rPr>
        <w:t>Մտահղացում</w:t>
      </w:r>
      <w:r w:rsidRPr="00904481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 </w:t>
      </w:r>
    </w:p>
    <w:p w:rsidR="00DB4775" w:rsidRPr="00DB4775" w:rsidRDefault="00DB4775" w:rsidP="00904481">
      <w:pPr>
        <w:numPr>
          <w:ilvl w:val="0"/>
          <w:numId w:val="20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Սոցիալական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ինֆորմացիայի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հավաքագրման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մեթոդները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(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հարցաթերթիկների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="00904481" w:rsidRPr="00904481">
        <w:rPr>
          <w:rFonts w:ascii="Sylfaen" w:eastAsia="Times New Roman" w:hAnsi="Sylfaen" w:cs="Segoe UI"/>
          <w:b/>
          <w:bCs/>
          <w:sz w:val="26"/>
          <w:szCs w:val="26"/>
        </w:rPr>
        <w:t xml:space="preserve"> 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լրացում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և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հարցազրույց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):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ավանդույթները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գիտահետազոտական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բնագավառում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օգնությամբ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հաստատվում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վարվելաձևի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դրդապատճառների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միջև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իրարից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հիմնահարցերի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նակներով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հավաքա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գրման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օգտագործվում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չորս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որոնցից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քանչյուր</w:t>
      </w:r>
      <w:r w:rsidR="00904481">
        <w:rPr>
          <w:rFonts w:ascii="Sylfaen" w:eastAsia="Times New Roman" w:hAnsi="Sylfaen" w:cs="Segoe UI"/>
          <w:sz w:val="24"/>
          <w:szCs w:val="24"/>
          <w:lang w:val="ru-RU"/>
        </w:rPr>
        <w:t>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2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ենթատեսակ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1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հարցախույզ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հարցաթերթիկների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լրացում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հարցազրույց</w:t>
      </w:r>
      <w:r w:rsidRPr="00FB5E11">
        <w:rPr>
          <w:rFonts w:ascii="Sylfaen" w:eastAsia="Times New Roman" w:hAnsi="Sylfaen" w:cs="Segoe UI"/>
          <w:sz w:val="24"/>
          <w:szCs w:val="24"/>
        </w:rPr>
        <w:t>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2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Փաստաթղթերի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վերլուծություն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որակական</w:t>
      </w:r>
      <w:r w:rsidRPr="00FB5E11">
        <w:rPr>
          <w:rFonts w:ascii="Sylfaen" w:eastAsia="Times New Roman" w:hAnsi="Sylfaen" w:cs="Segoe UI"/>
          <w:sz w:val="24"/>
          <w:szCs w:val="24"/>
        </w:rPr>
        <w:t>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3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Դիտարկում (միացված և չմիացված):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4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 (չվերահսկվող և վերահսկվող):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տերմինը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խոսում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պատասխանի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հարցազրույցների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պատասխանում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ռեսպոնդենտ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հետախույզների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հարյուրավոր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դատել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հազարավոր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միլիոնավոր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կարծիքնե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.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ուզում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կանցնեն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մոտակա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տադիր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հարցվեն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մարդիկ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հարցման</w:t>
      </w:r>
      <w:r w:rsidRPr="00FB5E11">
        <w:rPr>
          <w:rFonts w:ascii="Sylfaen" w:eastAsia="Times New Roman" w:hAnsi="Sylfaen" w:cs="Segoe UI"/>
          <w:sz w:val="24"/>
          <w:szCs w:val="24"/>
        </w:rPr>
        <w:t> 4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5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Անկետավորում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հեռակա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</w:t>
      </w:r>
      <w:r w:rsidRPr="00FB5E11">
        <w:rPr>
          <w:rFonts w:ascii="Sylfaen" w:eastAsia="Times New Roman" w:hAnsi="Sylfaen" w:cs="Segoe UI"/>
          <w:sz w:val="24"/>
          <w:szCs w:val="24"/>
        </w:rPr>
        <w:t>),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6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Հարցազրույց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բանավոր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</w:t>
      </w:r>
      <w:r w:rsidRPr="00FB5E11">
        <w:rPr>
          <w:rFonts w:ascii="Sylfaen" w:eastAsia="Times New Roman" w:hAnsi="Sylfaen" w:cs="Segoe UI"/>
          <w:sz w:val="24"/>
          <w:szCs w:val="24"/>
        </w:rPr>
        <w:t>),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7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Սոցիոմետիկ հարցում փոքր խմբերում,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28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Փորձագիտական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արժևորում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քաջատեղյակ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անցկացնողը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պօայմաններում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թողնել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հարցվողների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պատասխանների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օգնությամբ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տվյալները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ենթարկվում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վերաբերյալ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tabs>
          <w:tab w:val="left" w:pos="-426"/>
        </w:tabs>
        <w:spacing w:after="0" w:line="240" w:lineRule="auto"/>
        <w:ind w:left="-426" w:right="-846" w:firstLine="426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Փաստաթղթերի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համեմատել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ժողովուրդների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ցուցանիշները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մեկնաբանել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այնպիսի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ենհետազոտողներին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հետազոտություններում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կիրառվում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հետազոտողների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մոտավորապես</w:t>
      </w:r>
      <w:r w:rsidRPr="00FB5E11">
        <w:rPr>
          <w:rFonts w:ascii="Sylfaen" w:eastAsia="Times New Roman" w:hAnsi="Sylfaen" w:cs="Segoe UI"/>
          <w:sz w:val="24"/>
          <w:szCs w:val="24"/>
        </w:rPr>
        <w:t> 80%: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Անկետավորումըգրավոր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պատասխանի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2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եղանակով՝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փակ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ենթադրում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հարցվողը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պատաս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տվցյալ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ցանկացած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նպատակահարմար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հարցվողը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անկետայում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տարբերակներից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որևէ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առաջադրվող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հարցով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զբաղվում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մասնագետները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ձևակերպում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առաջադրվող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առաջադրման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տեխնիկան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հարցաշարի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հերթականությունը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հայտման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որովհետև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հազա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="00904481">
        <w:rPr>
          <w:rFonts w:ascii="Sylfaen" w:eastAsia="Times New Roman" w:hAnsi="Sylfaen" w:cs="Segoe UI"/>
          <w:sz w:val="24"/>
          <w:szCs w:val="24"/>
        </w:rPr>
        <w:t>: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անկետավորման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հարցազրույցը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թեկուզև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ականավոր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բայց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անկետայի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29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Դիտարկումը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որպես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սոցիալական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ինֆորմացիայի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հավաքագրման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մեթոդների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վերահսկվող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և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չվերահսկվող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գիտափորձ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: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90448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նպատակաուղղված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օգնությամբ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արձանագրվում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վարքագիծը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Արձանագրման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բլանկկամ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օրագիր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ֆոտո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կինոապարատ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տեսատեխնիկա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Դիտարկման՝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ինֆորմացիայի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հավաքագրման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յուրահատկությունը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օգնությամբ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հաճախ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անմիջականորեն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այսինքնուսումնասիրողը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առնչվում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չմիացած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նկարագրում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իրադարձությունները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ներսից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միացած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նկարագրել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այնպիսի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հատկություն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բացահայտել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վարքաձևը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կեցվածքը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միմիկան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շարժումները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հաճախ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կիրառվում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տեղեկությունների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հավաքագրման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համատեղ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դինամիկ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կենդանի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Բովանդակային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տեքստի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բովանդակության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կիրառման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արվեստը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մամուլը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անվանվում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կոնտեքստ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անալիզ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օգտակար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հիմնահարցերի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լուծման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30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ծավալի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տեքստերի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31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հիմնահարցը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հեռվից</w:t>
      </w:r>
      <w:r w:rsidRPr="00FB5E11">
        <w:rPr>
          <w:rFonts w:ascii="Sylfaen" w:eastAsia="Times New Roman" w:hAnsi="Sylfaen" w:cs="Segoe UI"/>
          <w:sz w:val="24"/>
          <w:szCs w:val="24"/>
        </w:rPr>
        <w:t>» 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փաստաթղթեր</w:t>
      </w:r>
      <w:r w:rsidRPr="00FB5E11">
        <w:rPr>
          <w:rFonts w:ascii="Sylfaen" w:eastAsia="Times New Roman" w:hAnsi="Sylfaen" w:cs="Segoe UI"/>
          <w:sz w:val="24"/>
          <w:szCs w:val="24"/>
        </w:rPr>
        <w:t>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04481">
      <w:pPr>
        <w:numPr>
          <w:ilvl w:val="0"/>
          <w:numId w:val="32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տեքստերեւմ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հայտնաբերել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այնպիսի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04481" w:rsidRPr="0090448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մակերեսային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դիտարկումներով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տեսնել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էքսպերիմենտը</w:t>
      </w:r>
      <w:r w:rsidRPr="00FB5E11">
        <w:rPr>
          <w:rFonts w:ascii="Sylfaen" w:eastAsia="Times New Roman" w:hAnsi="Sylfaen" w:cs="Segoe UI"/>
          <w:sz w:val="24"/>
          <w:szCs w:val="24"/>
        </w:rPr>
        <w:t>  (experimentum –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նմուշ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փորձ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իմացության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վերահսկվող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բաժանվում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տարատե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սակների՝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քվազիէքսպերիմենտ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հերթին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դրսևորումներ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իրագործման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անցկացումը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այնքան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զբաղեց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ֆիզիկայի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քիմիայի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Գիտափորձի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մեթոդաբա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մեթոդիկան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մուտք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հոգեբանությունից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1B13BB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-142" w:right="-846" w:hanging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Ընտանիք  և ամուսնություն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հինգ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կայունությունն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համալրում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սերունդ՝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դառնալով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ինքնավերարտադրման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Միաժամանակ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փոքր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խումբ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միավոր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բջիջ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զանազան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խմբավորումների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սակայն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երբեք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լքում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ամենատարածված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հենասյուներից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ամենագլխավորը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ներառում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մայրության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հայրության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հարազատության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պրոցեսը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ինստիտուցիոնալ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տեսանկյունից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ստանդարտների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զույգերի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1B13BB" w:rsidRPr="001B13BB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սեռական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ծնողների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հարազատների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նկատմամաբ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Ամուսնության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ընդգրկում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ենթադրում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սանկցիաներ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ամուսինների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բնույթ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կանոնակարգված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օրենսդրությամբ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էթիկականբ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սովորույթների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ավանդույթների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բարոյականության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ուժով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փուլերը՝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ամուսնալուծությունը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ամուսնությունը՝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ազգագրության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մարդաբանության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Սոցիոլոգիայում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ամուսնաընտանեկան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հասկացություններ՝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նուկլեար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բազմանդամ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ընդլայնված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հաշվարկով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պայմանագրային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սովորույթների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կանոնների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Օրենսդրությունը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իրավունք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ինչպիսին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կնոջ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ծնողների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զավակների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իրավունքներն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պարտականությունները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զավակների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հատուկ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կարգավիճակներ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բխող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բարոյական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բազմաթիվ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ածանցյալներ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ֆունկցիաները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հետևյալն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34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Սեռական հարաբերությունների կարգավորում: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35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Ազգաբնակչության վերարտադրություն: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36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Սոցիալականացում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ծնողները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փոխանցում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կենսափորձը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դաստիարակում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վերահսկում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արարքները</w:t>
      </w:r>
      <w:r w:rsidRPr="00FB5E11">
        <w:rPr>
          <w:rFonts w:ascii="Sylfaen" w:eastAsia="Times New Roman" w:hAnsi="Sylfaen" w:cs="Segoe UI"/>
          <w:sz w:val="24"/>
          <w:szCs w:val="24"/>
        </w:rPr>
        <w:t>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37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 օժանդակություն և պաշտպանություն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38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 ինքնորոշում: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Վերոնշվածից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ֆունկցիաների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կենցաղի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կազմակերպումը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սոցիալականացումն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դաստիարակությունը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բավարարումը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տարեցների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հաշմանդամների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խնամքը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Ցանկացած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սանկցիավորված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տևողություն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սեքսուալ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կնքվում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հարսանյաց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հանդիսության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Ամուսնանալուց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հետո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Ամուսնությունից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դուրս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անօրինական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անքակտելիորեն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իրավաբանական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մշակութային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նորմերով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82277E" w:rsidRPr="0023196A" w:rsidRDefault="00DB4775" w:rsidP="0082277E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ավանդական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բազմանդամ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բազմասերունդ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,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ժամանակակից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նուկլեար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երկսերունդ՝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ծնողներ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</w:t>
      </w:r>
      <w:r w:rsidRPr="00FB5E11">
        <w:rPr>
          <w:rFonts w:ascii="Sylfaen" w:eastAsia="Times New Roman" w:hAnsi="Sylfaen" w:cs="Segoe UI"/>
          <w:sz w:val="24"/>
          <w:szCs w:val="24"/>
        </w:rPr>
        <w:t>):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Նուկլեար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բջիջ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դառնալ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սակայն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ենթարկվել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ծնողներին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հարազատներին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անկախությունը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կորցնում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նուկլեար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ինդուստրիալ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2277E" w:rsidRPr="0082277E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կախյալը՝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ավանդական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82277E" w:rsidRPr="0023196A" w:rsidRDefault="0082277E" w:rsidP="0082277E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2277E" w:rsidRPr="0023196A" w:rsidRDefault="0082277E" w:rsidP="0082277E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2277E" w:rsidRPr="0023196A" w:rsidRDefault="0082277E" w:rsidP="0082277E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2277E" w:rsidRPr="0023196A" w:rsidRDefault="0082277E" w:rsidP="0082277E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82277E" w:rsidRPr="0023196A" w:rsidRDefault="0082277E" w:rsidP="0082277E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B4775" w:rsidRPr="0082277E" w:rsidRDefault="00DB4775" w:rsidP="0082277E">
      <w:pPr>
        <w:pStyle w:val="ListParagraph"/>
        <w:numPr>
          <w:ilvl w:val="0"/>
          <w:numId w:val="33"/>
        </w:numPr>
        <w:tabs>
          <w:tab w:val="left" w:pos="-426"/>
        </w:tabs>
        <w:spacing w:after="0" w:line="240" w:lineRule="auto"/>
        <w:ind w:right="-846"/>
        <w:jc w:val="both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82277E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lastRenderedPageBreak/>
        <w:t>Սոցիալական տեղաշարժերի տիպաբանությունը:</w:t>
      </w:r>
      <w:r w:rsidRPr="0082277E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արտահոսքերի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-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մոբիլություն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Ամեն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միշտ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ձգտում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վիճակը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բարելավել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բոլորը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ցանկանում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վեր</w:t>
      </w:r>
      <w:proofErr w:type="gramStart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բարձրանալ</w:t>
      </w:r>
      <w:proofErr w:type="gramEnd"/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Վեր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բարձրացողների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գահավիժողների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միջև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մշտապես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ցցուն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ասիմետրիա՝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բոլորն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ուզում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բարձրանալ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մեկլը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ուզում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սանդղակից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գահավիժեփլ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կանոն՝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վերընթացը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կամավոր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գահավիժումը՝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հարկադրական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ուսումնասիրությունները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ցույց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բարձրագույն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կարգավիճակ</w:t>
      </w:r>
      <w:proofErr w:type="gramStart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ունեցողները</w:t>
      </w:r>
      <w:proofErr w:type="gramEnd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երեխաների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նախընտրում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բարձր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տեղեր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բայց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նույնը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ցանկանում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ցածր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կարգավիճակ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ունեցողները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ևս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Եվ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ստացվում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մարդկային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բոլորը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ձգտում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բարձրանալ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ընկնել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ուզում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վիճակներ՝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միջսերնդային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ներսերնդային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տիպեր՝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ուղղահայաց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հորիզոնական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տեսակներն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տիպերը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հերթին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բաժանվում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սերտորեն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ենթատեսակների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ենթատիպերի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Միջսերնդային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ենթադրում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զավակները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սանդղակում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գտնվող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կզբաղեցնեն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քան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իրենց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ծնողները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Օրինակ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դարբնի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տղան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դառնում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բժիշկ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Ներսերնդային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արտահայտվում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նրանում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միևնույն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անհատը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անկախ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կարգավիճակից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անգամ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փոխում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դիրքը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կերպ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ասած՝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կարիերան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Օրինակ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խառատը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ինժեներ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հետո՝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ցեխի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վարիչ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գործարանի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տնօրեն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նախարար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Արտահոսքերի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երկարաժամկետ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երկրորդը՝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կարճաժամկետ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միջդասակարգային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ֆիզիկական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բնագավառից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Ուղղահայաց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ենթադրում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խավից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տեղաշարժի</w:t>
      </w:r>
      <w:proofErr w:type="gramStart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ուղղությանը</w:t>
      </w:r>
      <w:proofErr w:type="gramEnd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համապատասխան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վերընթաց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վարընթաց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մոբիլություն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Պաշտոնի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վերընթաց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պաշտոնազրկումը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վարընթաց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մոբիլության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Հորիզոնական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պարագայում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միևնույն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հարթության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 xml:space="preserve">    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ծառայել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ուղղափառությունից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կաթոլիկություն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քաղաքացիությունից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քաղաքացիության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ընտանիքից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տուն</w:t>
      </w:r>
      <w:r w:rsidRPr="00FB5E11">
        <w:rPr>
          <w:rFonts w:ascii="Sylfaen" w:eastAsia="Times New Roman" w:hAnsi="Sylfaen" w:cs="Segoe UI"/>
          <w:sz w:val="24"/>
          <w:szCs w:val="24"/>
        </w:rPr>
        <w:t>),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մասնագիտու</w:t>
      </w:r>
      <w:r w:rsidR="00B14B4D" w:rsidRPr="00B14B4D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թյունից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անցումները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ուղղահայաց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դիրքի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Հորիզոնական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</w:t>
      </w:r>
      <w:r w:rsidRPr="00DB4775">
        <w:rPr>
          <w:rFonts w:ascii="Sylfaen" w:eastAsia="Times New Roman" w:hAnsi="Sylfaen" w:cs="Segoe UI"/>
          <w:sz w:val="24"/>
          <w:szCs w:val="24"/>
        </w:rPr>
        <w:t>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տարատեսակ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հանդիսանում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աշխարհագրական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Ուղղահայաց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հորիզոնական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արտահոսքերի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թողնում</w:t>
      </w:r>
      <w:proofErr w:type="gramStart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proofErr w:type="gramEnd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սեռը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հասակը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ծնելիության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մահացության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բնակչության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խտությունը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Այնտեղ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ծնելիությունը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բնակչությունն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երիտասարդ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ուստիև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շարժուն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ընդհակառակը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Երիտասարդներին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մասնագիտական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տնտեսական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տարեցներին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հորիզոնական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տեղափոխությունները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անհատապես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անկախ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մոբիլության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կոլեկտիվ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հեղափոխությունից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հետո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դասակարգը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տիրապետող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դիրքերը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զիջում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դասակարգին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պարտադիր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ձեռքբերովի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կարգավիճակների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մոբիլությանը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համապատասխանում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ձեռքբերովի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խմբայինին՝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պարտադիր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կարգավիճակը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Երբեմն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խոսվում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կազմակերպվել՝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0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 համաձայնությամբ,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0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Առանց համաձայնության: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մոբիլությունը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ժողովրդական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տնտեսության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փոփոխություններից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կենսագործվում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առանձին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կամքից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անկախ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մասնագիտությունների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կրճատումը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տեղաշարժեր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1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Ընտանիքի գործառույթները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B25FA2">
      <w:pPr>
        <w:tabs>
          <w:tab w:val="left" w:pos="-426"/>
        </w:tabs>
        <w:spacing w:after="0" w:line="240" w:lineRule="auto"/>
        <w:ind w:left="-426" w:right="-846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փոխանցվում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դարաշրջանից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ամրագրում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թյունները՝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զույգերի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գլխավորի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զույգերի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իրավունքներն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պարտավորությունները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ստանում</w:t>
      </w:r>
      <w:r w:rsidRPr="00FB5E11">
        <w:rPr>
          <w:rFonts w:ascii="Sylfaen" w:eastAsia="Times New Roman" w:hAnsi="Sylfaen" w:cs="Segoe UI"/>
          <w:sz w:val="24"/>
          <w:szCs w:val="24"/>
        </w:rPr>
        <w:t>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ֆունկցիա</w:t>
      </w:r>
      <w:r w:rsidRPr="00FB5E11">
        <w:rPr>
          <w:rFonts w:ascii="Sylfaen" w:eastAsia="Times New Roman" w:hAnsi="Sylfaen" w:cs="Segoe UI"/>
          <w:sz w:val="24"/>
          <w:szCs w:val="24"/>
        </w:rPr>
        <w:t>»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ֆունկցիա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ասելով՝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բավարարվող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հիմնարար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հետևյալներն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2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Սեռական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Ամուսնությունն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սեռական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բանի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չգրված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հստակեցնում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կանոնակարգում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սեռական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հասարակայնորեն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3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Ազգաբնակչության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վերարտադրություն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սերնդափոխության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մեխանիզմներ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բնակչության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համալրման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վերարտադրության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երաշխավորված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ինստիտուցիոնալ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4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Սոցիալականացում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փոխարինման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եկած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սերունդը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յուրացնել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պրոցեսում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սկզբնական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օղակն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Ծնողները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փոխանցում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կենսափորձը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դաստիարակում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վերահսկում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արարքները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5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օժանդակություն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պաշտպանություն</w:t>
      </w:r>
      <w:r w:rsidRPr="00FB5E11">
        <w:rPr>
          <w:rFonts w:ascii="Sylfaen" w:eastAsia="Times New Roman" w:hAnsi="Sylfaen" w:cs="Segoe UI"/>
          <w:sz w:val="24"/>
          <w:szCs w:val="24"/>
        </w:rPr>
        <w:t>: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անդամների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ապահովման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անվտանգության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պաշտպանության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առաջնային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հաստատությունն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lastRenderedPageBreak/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բնակարանով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սննդով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հագուստով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ապահովելուց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ծնողները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պարտավոր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պաշտպանվածության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6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ինքնորոշում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ծննդյան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օրինականացումը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սահմանների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որոշարկում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ազգանուն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հայրանուն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ունեցվածքի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հարստության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ժառանգման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տնօրինման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իրավունք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ազգային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պատկանելիություն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7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Վերոնշվածից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կենցաղի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երեխաների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սոցիալականացումն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դաստիարակությունը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բավարարումը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տարեցների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հաշմանդամների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խնամքը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8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Հասարակության տիպաբանությունը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ունեցող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ժամանակակից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բաժանում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տիպերի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հատկանիշներով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չափանիշներով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տիպաբանությունը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 տիպաբանություններն են՝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49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 և փակ,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0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մինչգրավոր և գրավոր,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1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նախնադարյան,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2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ստրկատիրական,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3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ֆեոդալական,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4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կապիտալիստական,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5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սոցիալիստական,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6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մինչինդուստրիալ, ինդուստրիալ և հետինդուստրիալ,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7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կայուն և անկայուն,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8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անցումային և զարգացած,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59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ճգնաժամային և դինամիկ,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60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վայրենի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քաղաքակիրթ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բաժանվում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ղեկավարներ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ենթականեր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հարուստներ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աղքատներ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Այդպիսին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նախնադարյան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համայնքները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ղեկավարման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խավեր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եկամուտներով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տեղաբաշխվում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համընկնում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գրչություն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չունեցող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մշակույթ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Նախնադարյան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տիպաբանության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հայթայթման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ամենահինը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որսորդությունն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հավաքչությունն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B5E11">
        <w:rPr>
          <w:rFonts w:ascii="Sylfaen" w:eastAsia="Times New Roman" w:hAnsi="Sylfaen" w:cs="Segoe UI"/>
          <w:sz w:val="24"/>
          <w:szCs w:val="24"/>
        </w:rPr>
        <w:t>19-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րդ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դարի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կեսերին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Մարքսը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առաջադրեց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տիպաբանությունը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Մարքսի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2 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չափանիշ՝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արտադրության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եղանակը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լեզվով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մշակույթով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սովորույթներով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հատկություններով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տնտեսական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ֆորմացիա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Ամերիկան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հետամնաց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Բանգլադեշը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ֆորմացիաների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հարևաններ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արտադրության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կապիտալիստական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տիպի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ՄԱրքսի՝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4 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ֆորմացիաներ՝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նախնադարյան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համայնական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ստրկատիրական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ֆեոդալական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կապիտալիստական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Հինգերորդը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կոմունիստական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ֆորմացիան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կստեղծվի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ապագայում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61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Սոցիալական ինստիտուտներ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տեսություններում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հատուկ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զբաղեցնում</w:t>
      </w:r>
      <w:r w:rsidRPr="00FB5E11">
        <w:rPr>
          <w:rFonts w:ascii="Sylfaen" w:eastAsia="Times New Roman" w:hAnsi="Sylfaen" w:cs="Segoe UI"/>
          <w:sz w:val="24"/>
          <w:szCs w:val="24"/>
        </w:rPr>
        <w:t>: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</w:t>
      </w:r>
      <w:r w:rsidRPr="00FB5E11">
        <w:rPr>
          <w:rFonts w:ascii="Sylfaen" w:eastAsia="Times New Roman" w:hAnsi="Sylfaen" w:cs="Segoe UI"/>
          <w:sz w:val="24"/>
          <w:szCs w:val="24"/>
        </w:rPr>
        <w:t>»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կենտրոնական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զբաղեցնում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համակարգային</w:t>
      </w:r>
      <w:r w:rsidRPr="00FB5E11">
        <w:rPr>
          <w:rFonts w:ascii="Sylfaen" w:eastAsia="Times New Roman" w:hAnsi="Sylfaen" w:cs="Segoe UI"/>
          <w:sz w:val="24"/>
          <w:szCs w:val="24"/>
        </w:rPr>
        <w:t> -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վերլուծության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. –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Կոմարովը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բազմազան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վերացարկել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ընդհանրացնել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տիպերը՝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հարաբերակցելով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արմատական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իմաստով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բաղադրամաս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համախմբում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բազմաթիվ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Ֆրոլովի՝</w:t>
      </w:r>
      <w:r w:rsidRPr="00FB5E11">
        <w:rPr>
          <w:rFonts w:ascii="Sylfaen" w:eastAsia="Times New Roman" w:hAnsi="Sylfaen" w:cs="Segoe UI"/>
          <w:sz w:val="24"/>
          <w:szCs w:val="24"/>
        </w:rPr>
        <w:t>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բավարարող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արժեքներն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գործընթացները</w:t>
      </w:r>
      <w:r w:rsidRPr="00FB5E11">
        <w:rPr>
          <w:rFonts w:ascii="Sylfaen" w:eastAsia="Times New Roman" w:hAnsi="Sylfaen" w:cs="Segoe UI"/>
          <w:sz w:val="24"/>
          <w:szCs w:val="24"/>
        </w:rPr>
        <w:t>»: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Կոմարովի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ներկայացնում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արժեքային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նորմատիվ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համալիրներ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կարգավորվում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վերահսկվում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կենսականորեն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ոլորտներում՝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տնտեսության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մշակույթում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»: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Անտոնինը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մեծաթիվ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կարգավիճակների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միասնություն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հասկանալ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B25FA2">
      <w:pPr>
        <w:numPr>
          <w:ilvl w:val="0"/>
          <w:numId w:val="62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ուղղորդվող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կարգավիճակները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B25FA2">
      <w:pPr>
        <w:numPr>
          <w:ilvl w:val="0"/>
          <w:numId w:val="62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սովորույթների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ավանդույթների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վարքագծի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կանոնների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B25FA2">
      <w:pPr>
        <w:numPr>
          <w:ilvl w:val="0"/>
          <w:numId w:val="63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կազմակերպություն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B25FA2">
      <w:pPr>
        <w:numPr>
          <w:ilvl w:val="0"/>
          <w:numId w:val="63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B25FA2" w:rsidRPr="00B25FA2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հաստատությունների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B25FA2">
      <w:pPr>
        <w:numPr>
          <w:ilvl w:val="0"/>
          <w:numId w:val="63"/>
        </w:numPr>
        <w:tabs>
          <w:tab w:val="clear" w:pos="720"/>
          <w:tab w:val="left" w:pos="-426"/>
          <w:tab w:val="num" w:pos="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 գործողությունների առանձնահատուկ համալիր: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ոլորտները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ընտանիք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արտադրություն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կրոն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մեխանիզմների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սոցիոլոգները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ընդլայնում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պատկերացումները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գոյատևման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հենասյուների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կենսաբանական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բնազդների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բնազդների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առաջացել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մշակույթի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մեկտեղ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ֆունկցիա՝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մարդկությանը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հարմարվելու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շրջապատող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իրականությանը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892844">
      <w:pPr>
        <w:numPr>
          <w:ilvl w:val="0"/>
          <w:numId w:val="64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Ընտրությունները որպես քաղաքական ինստիտուտ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9B409F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ժողովրդավարական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ընձեռում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երկրի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քաղաքացիներին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իրավասու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սուբյեկտներ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ըմբռնումը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չպետք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հանգեցնել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համակարգին</w:t>
      </w:r>
      <w:r w:rsidRPr="00FB5E11">
        <w:rPr>
          <w:rFonts w:ascii="Sylfaen" w:eastAsia="Times New Roman" w:hAnsi="Sylfaen" w:cs="Segoe UI"/>
          <w:sz w:val="24"/>
          <w:szCs w:val="24"/>
        </w:rPr>
        <w:t>»,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իրավունքին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բովանդակությունն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բազմազան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գործառույթները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ուղղաձիգ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շրջանակներից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դուրս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892844" w:rsidRPr="00892844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մեխանիզմների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ավանդույթների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հանրագումար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այժմ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շուրջ</w:t>
      </w:r>
      <w:r w:rsidRPr="00FB5E11">
        <w:rPr>
          <w:rFonts w:ascii="Sylfaen" w:eastAsia="Times New Roman" w:hAnsi="Sylfaen" w:cs="Segoe UI"/>
          <w:sz w:val="24"/>
          <w:szCs w:val="24"/>
        </w:rPr>
        <w:t> 200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բացարձակ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մեծամասնությունն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օգտագոր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իշխանության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մարմինների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պաշտոնատար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անձանց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ընտրությունները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հաստատությունների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ճանապար</w:t>
      </w:r>
      <w:r w:rsidR="009B409F">
        <w:rPr>
          <w:rFonts w:ascii="Sylfaen" w:eastAsia="Times New Roman" w:hAnsi="Sylfaen" w:cs="Segoe UI"/>
          <w:sz w:val="24"/>
          <w:szCs w:val="24"/>
          <w:lang w:val="ru-RU"/>
        </w:rPr>
        <w:t>հ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կառուցվածքը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սպասարկող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կոլեկտիվ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պատկերացումներից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բազմատարր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նորմատիվ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օրենսդրական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դաշտի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մարզային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երկրամասային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կենտրոնական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հանձնաժողովները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դիտորդների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լիազորված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աշխատանքներին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մասնակցող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առաքելությունները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գնահատումը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հաստատությունների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ներգործելու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քվեարկության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սահմանադրականորեն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որոշարկված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անցկացման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վերահսկմանբ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մեխանիզմների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կիրառումը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ինստիտուտի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տարրերի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ցանկը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շարունակել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ժամանակակից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բաղադրամասերից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իշխանության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մարմինների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կանոններով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ժողովրդի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թեկնածուները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իշխանական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լիազորություններ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քաղաքացիների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անխաթար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իշխանության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մարմիններում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խավերի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ներկայացուցչության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արդյունավետորեն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կառավարության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65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Հոգեբանությունը որպես գիտություն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փսիխոլոգիա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ծագում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արմատներից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փիլիսոփաները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անվանեցին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Սակայն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ընդհանրացմանը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նախորդել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ժամանակաշրջան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,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տարաբնույթ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հավաքագրումը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մեկնաբանումները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հանդիսացան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համարձակ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հայտարարության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մեկդարյա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նախապատմությունը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սկսվում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դեռևս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</w:t>
      </w:r>
      <w:r w:rsidRPr="00FB5E11">
        <w:rPr>
          <w:rFonts w:ascii="Sylfaen" w:eastAsia="Times New Roman" w:hAnsi="Sylfaen" w:cs="Segoe UI"/>
          <w:sz w:val="24"/>
          <w:szCs w:val="24"/>
        </w:rPr>
        <w:t>. VI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գիտնականների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կարծիքով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կատկանիշներ՝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քայլել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ոտքի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կարողացել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հարմարվել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կենսապայմաններին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տիրապետել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արհեստների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կենսակերպ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ցուցաբերել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խորամանկություն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շրջահայացություն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եղել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պարտաճանաչ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աշխատասեր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անգամ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եցել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հետաքրքրասիրություն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ցերեկը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փոխարինվում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գիշերով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ամպը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քամին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անձրևը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ամպրոպն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կայծակը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նախամարդուն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ապրումներ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երազներ</w:t>
      </w:r>
      <w:r w:rsidRPr="00FB5E11">
        <w:rPr>
          <w:rFonts w:ascii="Sylfaen" w:eastAsia="Times New Roman" w:hAnsi="Sylfaen" w:cs="Segoe UI"/>
          <w:sz w:val="24"/>
          <w:szCs w:val="24"/>
        </w:rPr>
        <w:t>):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աստվածներ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կրոնական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օրենքներ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ծեսեր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փորձում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օգնությամբ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պաշտպանել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անհայտ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ուժերից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B5E11">
        <w:rPr>
          <w:rFonts w:ascii="Sylfaen" w:eastAsia="Times New Roman" w:hAnsi="Sylfaen" w:cs="Segoe UI"/>
          <w:sz w:val="24"/>
          <w:szCs w:val="24"/>
        </w:rPr>
        <w:t>2000 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առկայությամբ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գրողներն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փիլիսոփաները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բացատրել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</w:t>
      </w:r>
      <w:proofErr w:type="gramStart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անհասկանալի</w:t>
      </w:r>
      <w:proofErr w:type="gramEnd"/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,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ժամանակաշրջանը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XVII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երրորդ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ընդգրկում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 XX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Չորրորդ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գիտաքկան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,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օբյեկտիվ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օրինաչափությունները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մեխանիզմները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Գիտական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փիլիսոփայության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Ընդհանրացնելով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եզրակացության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66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Ընդհանուր գաղափար հոգեկանի մասին: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B5E11">
        <w:rPr>
          <w:rFonts w:ascii="Sylfaen" w:eastAsia="Times New Roman" w:hAnsi="Sylfaen" w:cs="Segoe UI"/>
          <w:sz w:val="24"/>
          <w:szCs w:val="24"/>
        </w:rPr>
        <w:t>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»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ասելով՝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պատկերացնում</w:t>
      </w:r>
      <w:r w:rsidRPr="00FB5E11">
        <w:rPr>
          <w:rFonts w:ascii="Sylfaen" w:eastAsia="Times New Roman" w:hAnsi="Sylfaen" w:cs="Segoe UI"/>
          <w:sz w:val="24"/>
          <w:szCs w:val="24"/>
        </w:rPr>
        <w:t>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հոգի</w:t>
      </w:r>
      <w:r w:rsidRPr="00FB5E11">
        <w:rPr>
          <w:rFonts w:ascii="Sylfaen" w:eastAsia="Times New Roman" w:hAnsi="Sylfaen" w:cs="Segoe UI"/>
          <w:sz w:val="24"/>
          <w:szCs w:val="24"/>
        </w:rPr>
        <w:t>»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գերբնական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ուժերի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խոսքը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մատերիայի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հատկություն՝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շրջապատող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նույնն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անցյալի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ապագայում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կատարվելիք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իրադարձությունների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պատկերները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անցյալի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անցյալում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կուտակված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փորձի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տվյալներում՝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հանձինս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հիշողության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պատկերներում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ապրումների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ապագան՝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ձգտումների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երազների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անցյալի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ապագայի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Որպեսզի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լինի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սահմանում</w:t>
      </w:r>
      <w:r w:rsidRPr="00FB5E11">
        <w:rPr>
          <w:rFonts w:ascii="Sylfaen" w:eastAsia="Times New Roman" w:hAnsi="Sylfaen" w:cs="Segoe UI"/>
          <w:sz w:val="24"/>
          <w:szCs w:val="24"/>
        </w:rPr>
        <w:t>.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գիտական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բովանդակության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բացատրության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ձևով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սահմանման՝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օբյեկտիվ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սուբյեկտիվ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տեսքով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օբյեկտիվ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սուբյեկտիվ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բնութագիրն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հույզերն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զգացմունքները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ֆանտազիան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համոզմունքներն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դիրքորոշումները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հակումներն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շրջապատող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փոխազդեցության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ճանաչելու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արտացոլելու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պրոցեսում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67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lastRenderedPageBreak/>
        <w:t>Ֆիլոգենեզ և օնթոգենեզ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պատմություն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կենդանի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օրգանիզմի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անվանում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ֆիլոգենեզ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FB5E11">
        <w:rPr>
          <w:rFonts w:ascii="Sylfaen" w:eastAsia="Times New Roman" w:hAnsi="Sylfaen" w:cs="Segoe UI"/>
          <w:sz w:val="24"/>
          <w:szCs w:val="24"/>
        </w:rPr>
        <w:t>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հունարեն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ֆիլո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ցեղ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ազգություն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գենեզիս</w:t>
      </w:r>
      <w:r w:rsidRPr="00FB5E11">
        <w:rPr>
          <w:rFonts w:ascii="Sylfaen" w:eastAsia="Times New Roman" w:hAnsi="Sylfaen" w:cs="Segoe UI"/>
          <w:sz w:val="24"/>
          <w:szCs w:val="24"/>
        </w:rPr>
        <w:t> –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ծագում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</w:t>
      </w:r>
      <w:r w:rsidRPr="00FB5E11">
        <w:rPr>
          <w:rFonts w:ascii="Sylfaen" w:eastAsia="Times New Roman" w:hAnsi="Sylfaen" w:cs="Segoe UI"/>
          <w:sz w:val="24"/>
          <w:szCs w:val="24"/>
        </w:rPr>
        <w:t>),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ընդգրկում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էվոլյուցիայի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միլիոնավոր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տարիներ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պատմու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անհամեմատ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կարճ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ցույց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կենդանի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էակի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օրվանից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մինչև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վերջը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անվանում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օնթոգենեզ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հունարեն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օն</w:t>
      </w:r>
      <w:r w:rsidRPr="00FB5E11">
        <w:rPr>
          <w:rFonts w:ascii="Sylfaen" w:eastAsia="Times New Roman" w:hAnsi="Sylfaen" w:cs="Segoe UI"/>
          <w:sz w:val="24"/>
          <w:szCs w:val="24"/>
        </w:rPr>
        <w:t> –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ունեցող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գենեզիս</w:t>
      </w:r>
      <w:r w:rsidRPr="00FB5E11">
        <w:rPr>
          <w:rFonts w:ascii="Sylfaen" w:eastAsia="Times New Roman" w:hAnsi="Sylfaen" w:cs="Segoe UI"/>
          <w:sz w:val="24"/>
          <w:szCs w:val="24"/>
        </w:rPr>
        <w:t> –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ծագում</w:t>
      </w:r>
      <w:r w:rsidRPr="00FB5E11">
        <w:rPr>
          <w:rFonts w:ascii="Sylfaen" w:eastAsia="Times New Roman" w:hAnsi="Sylfaen" w:cs="Segoe UI"/>
          <w:sz w:val="24"/>
          <w:szCs w:val="24"/>
        </w:rPr>
        <w:t>):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կերպ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ֆիլոգենեզը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օնթոգենեզը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փուլերն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Ֆիլոգենեզը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օրգանական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ֆիլոգենետիկա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ֆիլոգենեզը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կենդանական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որևէ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էվոլյուցիան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կենդանական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առանձնահատուկն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սերունդ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ստեղծելու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բազմանալու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պատկանող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կենդանիները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բառից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լատիներեն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անուններով՝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ֆիլոգենեզ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նույնպես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կենսաբանական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հոմո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սապիենս</w:t>
      </w:r>
      <w:r w:rsidRPr="00FB5E11">
        <w:rPr>
          <w:rFonts w:ascii="Sylfaen" w:eastAsia="Times New Roman" w:hAnsi="Sylfaen" w:cs="Segoe UI"/>
          <w:sz w:val="24"/>
          <w:szCs w:val="24"/>
        </w:rPr>
        <w:t> (Homo sapiens –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</w:t>
      </w:r>
      <w:r w:rsidRPr="00FB5E11">
        <w:rPr>
          <w:rFonts w:ascii="Sylfaen" w:eastAsia="Times New Roman" w:hAnsi="Sylfaen" w:cs="Segoe UI"/>
          <w:sz w:val="24"/>
          <w:szCs w:val="24"/>
        </w:rPr>
        <w:t>):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կենդանիները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ծագել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ձկնանման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նախնիներից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վկայում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ներարգանգային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սկզբնափուլում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սաղմը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կենսաբանները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հանգել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ենթադրության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օնթոգենեզը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ֆիլոգենեզի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կրճատ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կրկնությունն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ձևակերպեցին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բիոգենետիկական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օրենքը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68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Ընդհանուր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գաղափար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հոգեկանի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ակտիվության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մասին</w:t>
      </w: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: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օրգանիզմի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արտահայտում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դինամիկա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գործընթացների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դրսևորումներ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գործունեությունը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արտացոլումը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բնորոշ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կենդանիներին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Բայց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իմացական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բնույթի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գործունեությունների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հիմքն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բնորոշ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գլխավորապես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մարդուն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մակարդակներում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բարձրագույն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ֆունկցիաների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իրականացումը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պայմանավորված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ակտիվությամբ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Այսինքն՝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ընդգրկում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բոլոր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ձևերը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աչքի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ընկնում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նպատակասլացությամբ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հստակ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բովանդակությամբ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կառուցվածքով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նշանակությամբ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բովանդակությունը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սահմանափակվում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գիտակցված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արտաքինից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տեսանելի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լսելի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շոշափելի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գործողություններով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ներառում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գործընթացներ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մեզ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տեսանելի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չեն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տեղի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ունենում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ներհոգեկան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մակարդակում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գլխուղեղում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այսինքն՝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հոգեֆիզիոլոգիական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գործընթացներ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արդյունքում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մշակվում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պլանավորվում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նպատակասլաց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վարքը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շարք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հոգեբաններ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գտնում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ընթանում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երեք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հաջորդող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փուլերով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9B409F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Առաջին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փուլը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հատկանշվում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ուղեղի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ակտիվությամբ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ունենում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ներքին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վիճակների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օբյեկտների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իրադրությունների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համեմատումը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Երկրորդ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փուլում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ուղեղը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մշակում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ստացված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ինֆորմացիան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ստանում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օրգանիզմը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աշխարհից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Երրորդ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փուլը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</w:rPr>
        <w:t>նպատակահարմար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վարքի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ընտրությունն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lastRenderedPageBreak/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հաշվի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առնվում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ընթացիկ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հանգամանքները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ստեղծված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իրադրությունները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այնպես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անցյալի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փորձը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իրականում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այնքան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պարզ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հասարակ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երևույթ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չէ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Ակտիվությանը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միշտ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մասնակիորեն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ընդգրկում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ինֆորմացիայի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նախնական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մշակումը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հնարավորություն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հասկանալի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ձևով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վերծանել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ներքին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աշխարհից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ներկայացվող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ազդակները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69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FB5E11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Հ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ոգեկանի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ակտիվության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մա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կարդակները: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Հոգեկան ակտիվության առաջին և կարևոր մակարդակը </w:t>
      </w:r>
      <w:r w:rsidRPr="00DB4775">
        <w:rPr>
          <w:rFonts w:ascii="Sylfaen" w:eastAsia="Times New Roman" w:hAnsi="Sylfaen" w:cs="Segoe UI"/>
          <w:b/>
          <w:bCs/>
          <w:sz w:val="24"/>
          <w:szCs w:val="24"/>
        </w:rPr>
        <w:t>գիտակցությունն</w:t>
      </w:r>
      <w:r w:rsidRPr="00DB4775">
        <w:rPr>
          <w:rFonts w:ascii="Sylfaen" w:eastAsia="Times New Roman" w:hAnsi="Sylfaen" w:cs="Segoe UI"/>
          <w:sz w:val="24"/>
          <w:szCs w:val="24"/>
        </w:rPr>
        <w:t> է: Գիտակցությունը շրջապատող աշխարհի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գիտելիքների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: Գիտակցությունը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շրջապատող աշխարհի օբյեկտիվ ու կայուն հատկությունների և օրինաչափությունների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ընդհանրացման արտացոլման, մարդու մեջ այդ աշխարհի ներքին մոդելի ձևավորման բարձրագույն ձևն է, բնորոշ միայն մարդուն, որի արդյունքում իրականանալի է դառնում շրջապատող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իրականության ճանաչումը և վերափոխումը: Գիտակցությունը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նպատակաուղղված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նպատակադրված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գործունեությունը</w:t>
      </w:r>
      <w:r w:rsidRPr="00DB4775">
        <w:rPr>
          <w:rFonts w:ascii="Sylfaen" w:eastAsia="Times New Roman" w:hAnsi="Sylfaen" w:cs="Segoe UI"/>
          <w:sz w:val="24"/>
          <w:szCs w:val="24"/>
        </w:rPr>
        <w:t>: Գիտակցությունը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ընդգրկում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հույզեր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զգացմունքներ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միջանձնային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միջխմբային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ընդգրկված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անձնավորությունը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խախտվում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խախտվում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խախտվում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գիտակցությունը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հիվանդությունների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ակնհայտ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շեղումները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հերթին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հույզերի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զգացմունքների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ոլորտում</w:t>
      </w:r>
      <w:r w:rsidRPr="00DB4775">
        <w:rPr>
          <w:rFonts w:ascii="Sylfaen" w:eastAsia="Times New Roman" w:hAnsi="Sylfaen" w:cs="Segoe UI"/>
          <w:sz w:val="24"/>
          <w:szCs w:val="24"/>
        </w:rPr>
        <w:t>: Գիտակցությունը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ժամանակավորապես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անհայտանալ</w:t>
      </w:r>
      <w:r w:rsidRPr="00DB4775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քնած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ուշակորույս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աֆեկտի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վիճակում</w:t>
      </w:r>
      <w:r w:rsidRPr="00DB4775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թուլանալ</w:t>
      </w:r>
      <w:r w:rsidRPr="00DB4775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հոգնած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լարված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վիճակում</w:t>
      </w:r>
      <w:r w:rsidRPr="00DB4775">
        <w:rPr>
          <w:rFonts w:ascii="Sylfaen" w:eastAsia="Times New Roman" w:hAnsi="Sylfaen" w:cs="Segoe UI"/>
          <w:sz w:val="24"/>
          <w:szCs w:val="24"/>
        </w:rPr>
        <w:t>):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sz w:val="24"/>
          <w:szCs w:val="24"/>
          <w:lang w:val="ru-RU"/>
        </w:rPr>
        <w:t>Ենթագիտակցությունը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բովանդակությունները</w:t>
      </w:r>
      <w:r w:rsidRPr="00DB4775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մտքերը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ցանկությունները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հակումները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մտադրությունները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DB4775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չնայած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անմիջականորեն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բայց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սկզբունքայնորեն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մատչելի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լինելը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ճիշտ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պատկերավոր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նկարագրել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</w:t>
      </w:r>
      <w:r w:rsidRPr="00DB4775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Ֆեխները</w:t>
      </w:r>
      <w:r w:rsidRPr="00DB4775">
        <w:rPr>
          <w:rFonts w:ascii="Sylfaen" w:eastAsia="Times New Roman" w:hAnsi="Sylfaen" w:cs="Segoe UI"/>
          <w:sz w:val="24"/>
          <w:szCs w:val="24"/>
        </w:rPr>
        <w:t> (1801-1887)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համեմատելով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այսբերգի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սառցալեռան</w:t>
      </w:r>
      <w:r w:rsidRPr="00DB4775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երևացող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խորասուզված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մասը՝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ենթագիտակցու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ծավալուն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Ենթագիտակցական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ամենահամոզիչ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հաստատում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բազմաթիվ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գիտնականներ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կատարվել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դեռևս</w:t>
      </w:r>
      <w:r w:rsidRPr="00DB4775">
        <w:rPr>
          <w:rFonts w:ascii="Sylfaen" w:eastAsia="Times New Roman" w:hAnsi="Sylfaen" w:cs="Segoe UI"/>
          <w:sz w:val="24"/>
          <w:szCs w:val="24"/>
        </w:rPr>
        <w:t> 19-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րդ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կեսերին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սկսեցին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օգտագործել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հիպնոսը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մեթոդներ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հիպնոսի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անտարբեր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շրջապատի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տեսնում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զգում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Բայց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հատուկ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հիպնոսացնողի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բոլոր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հրահանգները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Հիպնոսի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մարդիկ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կարգադրություններ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վերհիշում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վաղուց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իրադրություններ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ապրումներ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պայմաններում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գիտակցականը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վերհիշել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որովհետև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մատչելի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sz w:val="24"/>
          <w:szCs w:val="24"/>
          <w:lang w:val="ru-RU"/>
        </w:rPr>
        <w:t>անգիտակցականն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հանգամանքների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պարագայում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դառնում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անգիտակցական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ասելով՝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հասկանալ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բովանդակությունների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միասնությունը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ժառանգաբար</w:t>
      </w:r>
      <w:r w:rsidRPr="00DB4775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խառնվածքի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կությունները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բնազդները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նախադրյալները</w:t>
      </w:r>
      <w:r w:rsidRPr="00DB4775">
        <w:rPr>
          <w:rFonts w:ascii="Sylfaen" w:eastAsia="Times New Roman" w:hAnsi="Sylfaen" w:cs="Segoe UI"/>
          <w:sz w:val="24"/>
          <w:szCs w:val="24"/>
        </w:rPr>
        <w:t>):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Անգիտակցականի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հիմնախնդիրները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առավել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լայնորեն</w:t>
      </w:r>
      <w:r w:rsidRPr="00DB4775">
        <w:rPr>
          <w:rFonts w:ascii="Sylfaen" w:eastAsia="Times New Roman" w:hAnsi="Sylfaen" w:cs="Segoe UI"/>
          <w:sz w:val="24"/>
          <w:szCs w:val="24"/>
        </w:rPr>
        <w:lastRenderedPageBreak/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ուսումնասիրել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</w:t>
      </w:r>
      <w:r w:rsidRPr="00DB4775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Ֆրոյդը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վրացի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</w:t>
      </w:r>
      <w:r w:rsidRPr="00DB4775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</w:t>
      </w:r>
      <w:r w:rsidRPr="00DB4775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Ուզնադզեն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Ֆրոյդը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ցույց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տվել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անգիտակցական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հակումները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մղումները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ցանկությունները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հաճախ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առաջացնում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թաքնված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քողարկված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լարվածության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տագնապալիության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բազմաթիվ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օջախներ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պարզ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կերպ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գիտակցվում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Բայց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որևէ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մասնակցություն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չունեն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կարգավորման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լարվածու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օջախները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ծնել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առաջացնել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հարմարվելու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դժվարություններ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հիվանդություններ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մակարդակներով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թույլ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ներկնաշխարհը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արդյունավետ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9B409F" w:rsidRPr="009B409F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կյանքում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70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Մարդու գիտակցության ծագումն ու զարգացումը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Միլիոնավոր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տարիներ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աղետալի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առաջացրել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դժվարություններ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բավարարելու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զրկվել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հեշտությամբ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սնունդ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հայթայթելու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հնարավորությունից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խոչնդոտում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բնակլիմայական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պայմանները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հեռավոր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նախնիները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հարկադրված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կանգնել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խնդրի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առջև</w:t>
      </w:r>
      <w:r w:rsidRPr="00DB4775">
        <w:rPr>
          <w:rFonts w:ascii="Sylfaen" w:eastAsia="Times New Roman" w:hAnsi="Sylfaen" w:cs="Segoe UI"/>
          <w:sz w:val="24"/>
          <w:szCs w:val="24"/>
        </w:rPr>
        <w:t>.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բնաջնջվել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վերանալ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պահպանելու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անհրաժեշտությունն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հարկադրել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իրականացնել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նախաաշխատանքային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գործողություններ՝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ցրտից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փրկվելու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սնունդ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ճարելու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վտանգից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պաշտպանվելու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 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Մարդիկ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սկսել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արտադրած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ապրանքների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փոխանակում</w:t>
      </w:r>
      <w:r w:rsidR="001B1907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</w:rPr>
        <w:t>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սնունդ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աշխատանքային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գործիքներ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հագուստ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պաշտպանվելու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պարագաներ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տեղեկատվություն</w:t>
      </w:r>
      <w:r w:rsidRPr="00DB4775">
        <w:rPr>
          <w:rFonts w:ascii="Sylfaen" w:eastAsia="Times New Roman" w:hAnsi="Sylfaen" w:cs="Segoe UI"/>
          <w:sz w:val="24"/>
          <w:szCs w:val="24"/>
        </w:rPr>
        <w:t>):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Աստիճանաբար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քարե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նիզակներին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փոխարինել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նետն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աղեղը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մորթե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հագուստներին՝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կտորները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հետևանքով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բարձրացել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գիտակցականության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ուշադրությունը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կենտրոնանում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գործիքի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միաժամանակ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ընդգրկվում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համայնքի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ճանապարհով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</w:t>
      </w:r>
      <w:r w:rsidRPr="00DB4775">
        <w:rPr>
          <w:rFonts w:ascii="Sylfaen" w:eastAsia="Times New Roman" w:hAnsi="Sylfaen" w:cs="Segoe UI"/>
          <w:sz w:val="24"/>
          <w:szCs w:val="24"/>
        </w:rPr>
        <w:t>:  </w:t>
      </w:r>
    </w:p>
    <w:p w:rsidR="00DB4775" w:rsidRPr="0023196A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շրջաններում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միտքը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սահմանափակ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ցածր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էր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Արտադրության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որակապես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մակարդակի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սկսում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դրսևորվել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վերացական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տարրերը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Մտածողության</w:t>
      </w:r>
      <w:r w:rsidRPr="00DB4775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պայմանավորված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մեծապես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նպաստել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ֆունկցիաները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ամրապնդվել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տակ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գործիքը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բռնող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օրգան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օբյեկտիվ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օրգան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աշխատելը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թողել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ուղեղի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որովհետև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մասնագիտական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օրգան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պետք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ներկայացուցչություն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ունենար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գլխուղեղում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մարդկային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խոսքի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հաղորդակցման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բարձրագույն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զարգացվածության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1B1907" w:rsidRPr="001B190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նրանով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իմաստավորում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արարքները</w:t>
      </w:r>
      <w:r w:rsidRPr="00DB4775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ապրումները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Խոսքը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ինքնագիտակցությանը</w:t>
      </w:r>
      <w:r w:rsidRPr="00DB4775">
        <w:rPr>
          <w:rFonts w:ascii="Sylfaen" w:eastAsia="Times New Roman" w:hAnsi="Sylfaen" w:cs="Segoe UI"/>
          <w:sz w:val="24"/>
          <w:szCs w:val="24"/>
        </w:rPr>
        <w:t>: </w:t>
      </w:r>
    </w:p>
    <w:p w:rsidR="001B1907" w:rsidRPr="0023196A" w:rsidRDefault="001B1907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</w:p>
    <w:p w:rsidR="001B1907" w:rsidRPr="0023196A" w:rsidRDefault="001B1907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DB4775" w:rsidRPr="0023196A" w:rsidRDefault="00DB4775" w:rsidP="00FB5E11">
      <w:pPr>
        <w:numPr>
          <w:ilvl w:val="0"/>
          <w:numId w:val="71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lastRenderedPageBreak/>
        <w:t>Ինքնագիտակցությունը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և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անձի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23196A">
        <w:rPr>
          <w:rFonts w:ascii="Sylfaen" w:eastAsia="Times New Roman" w:hAnsi="Sylfaen" w:cs="Segoe UI"/>
          <w:b/>
          <w:bCs/>
          <w:sz w:val="26"/>
          <w:szCs w:val="26"/>
        </w:rPr>
        <w:t>«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Ես</w:t>
      </w:r>
      <w:r w:rsidRPr="0023196A">
        <w:rPr>
          <w:rFonts w:ascii="Sylfaen" w:eastAsia="Times New Roman" w:hAnsi="Sylfaen" w:cs="Segoe UI"/>
          <w:b/>
          <w:bCs/>
          <w:sz w:val="26"/>
          <w:szCs w:val="26"/>
        </w:rPr>
        <w:t>»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23196A">
        <w:rPr>
          <w:rFonts w:ascii="Sylfaen" w:eastAsia="Times New Roman" w:hAnsi="Sylfaen" w:cs="Segoe UI"/>
          <w:b/>
          <w:bCs/>
          <w:sz w:val="26"/>
          <w:szCs w:val="26"/>
        </w:rPr>
        <w:t>-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</w:t>
      </w:r>
      <w:r w:rsidRPr="0023196A">
        <w:rPr>
          <w:rFonts w:ascii="Sylfaen" w:eastAsia="Times New Roman" w:hAnsi="Sylfaen" w:cs="Segoe UI"/>
          <w:b/>
          <w:bCs/>
          <w:sz w:val="26"/>
          <w:szCs w:val="26"/>
        </w:rPr>
        <w:t>: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23196A" w:rsidRDefault="00DB4775" w:rsidP="00FF768D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sz w:val="24"/>
          <w:szCs w:val="24"/>
          <w:lang w:val="ru-RU"/>
        </w:rPr>
        <w:t>Ինքնագիտակցությունը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երբեմն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բարձրագույն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գիտակցված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հակումների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դրդապատճառների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23196A">
        <w:rPr>
          <w:rFonts w:ascii="Sylfaen" w:eastAsia="Times New Roman" w:hAnsi="Sylfaen" w:cs="Segoe UI"/>
          <w:sz w:val="24"/>
          <w:szCs w:val="24"/>
        </w:rPr>
        <w:t>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մոտիվների</w:t>
      </w:r>
      <w:r w:rsidRPr="0023196A">
        <w:rPr>
          <w:rFonts w:ascii="Sylfaen" w:eastAsia="Times New Roman" w:hAnsi="Sylfaen" w:cs="Segoe UI"/>
          <w:sz w:val="24"/>
          <w:szCs w:val="24"/>
        </w:rPr>
        <w:t>),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ապրումների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մտքերի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սուբյեկտիվ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հնարավորությունների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հուզաիմաստային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գնահատականի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դափնեպսակ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համարվում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ինքնագիտակցությունը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աշխարհը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առանձնացնելով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աշխարհում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ինքնաշխարհը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ապրել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ունենալ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Բայց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որոշիչ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ուրիշ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մարդիկ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ամենակարևոր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հատկանիշն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էությունը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անձնավորությունը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լինել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չենթարկվել</w:t>
      </w:r>
      <w:r w:rsidRPr="00DB4775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խանգարող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ազդեցություններին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պաշտպանել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դժվար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կոնֆլիկտային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իրադրություններում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հոգեվիճակներում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ընկճվում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խուճապի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մատնվում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լսում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խոսքը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ձևավորումը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վառ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արտահայտությունն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23196A">
        <w:rPr>
          <w:rFonts w:ascii="Sylfaen" w:eastAsia="Times New Roman" w:hAnsi="Sylfaen" w:cs="Segoe UI"/>
          <w:sz w:val="24"/>
          <w:szCs w:val="24"/>
        </w:rPr>
        <w:t>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</w:t>
      </w:r>
      <w:r w:rsidRPr="0023196A">
        <w:rPr>
          <w:rFonts w:ascii="Sylfaen" w:eastAsia="Times New Roman" w:hAnsi="Sylfaen" w:cs="Segoe UI"/>
          <w:sz w:val="24"/>
          <w:szCs w:val="24"/>
        </w:rPr>
        <w:t>»-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23196A">
        <w:rPr>
          <w:rFonts w:ascii="Sylfaen" w:eastAsia="Times New Roman" w:hAnsi="Sylfaen" w:cs="Segoe UI"/>
          <w:sz w:val="24"/>
          <w:szCs w:val="24"/>
        </w:rPr>
        <w:t>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</w:t>
      </w:r>
      <w:r w:rsidRPr="0023196A">
        <w:rPr>
          <w:rFonts w:ascii="Sylfaen" w:eastAsia="Times New Roman" w:hAnsi="Sylfaen" w:cs="Segoe UI"/>
          <w:sz w:val="24"/>
          <w:szCs w:val="24"/>
        </w:rPr>
        <w:t>»-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կոնցեպցիայում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23196A">
        <w:rPr>
          <w:rFonts w:ascii="Sylfaen" w:eastAsia="Times New Roman" w:hAnsi="Sylfaen" w:cs="Segoe UI"/>
          <w:sz w:val="24"/>
          <w:szCs w:val="24"/>
        </w:rPr>
        <w:t>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հիմնադրույթում</w:t>
      </w:r>
      <w:r w:rsidRPr="0023196A">
        <w:rPr>
          <w:rFonts w:ascii="Sylfaen" w:eastAsia="Times New Roman" w:hAnsi="Sylfaen" w:cs="Segoe UI"/>
          <w:sz w:val="24"/>
          <w:szCs w:val="24"/>
        </w:rPr>
        <w:t>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b/>
          <w:bCs/>
          <w:sz w:val="26"/>
          <w:szCs w:val="26"/>
        </w:rPr>
        <w:t> </w:t>
      </w:r>
      <w:r w:rsidRPr="0023196A">
        <w:rPr>
          <w:rFonts w:ascii="Sylfaen" w:eastAsia="Times New Roman" w:hAnsi="Sylfaen" w:cs="Segoe UI"/>
          <w:sz w:val="24"/>
          <w:szCs w:val="24"/>
        </w:rPr>
        <w:t>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</w:t>
      </w:r>
      <w:r w:rsidRPr="0023196A">
        <w:rPr>
          <w:rFonts w:ascii="Sylfaen" w:eastAsia="Times New Roman" w:hAnsi="Sylfaen" w:cs="Segoe UI"/>
          <w:sz w:val="24"/>
          <w:szCs w:val="24"/>
        </w:rPr>
        <w:t>»-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հերթին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ինքնագիտակցությունն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կառուցվածքային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բաղադրատարրերով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 </w:t>
      </w:r>
      <w:r w:rsidRPr="0023196A">
        <w:rPr>
          <w:rFonts w:ascii="Sylfaen" w:eastAsia="Times New Roman" w:hAnsi="Sylfaen" w:cs="Segoe UI"/>
          <w:sz w:val="24"/>
          <w:szCs w:val="24"/>
        </w:rPr>
        <w:t>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</w:t>
      </w:r>
      <w:r w:rsidRPr="0023196A">
        <w:rPr>
          <w:rFonts w:ascii="Sylfaen" w:eastAsia="Times New Roman" w:hAnsi="Sylfaen" w:cs="Segoe UI"/>
          <w:sz w:val="24"/>
          <w:szCs w:val="24"/>
        </w:rPr>
        <w:t>»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ասելով՝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DB4775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միասնությունն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ամբողջականու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թյունը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սուբյեկտիվ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կողմերով</w:t>
      </w:r>
      <w:r w:rsidRPr="0023196A">
        <w:rPr>
          <w:rFonts w:ascii="Sylfaen" w:eastAsia="Times New Roman" w:hAnsi="Sylfaen" w:cs="Segoe UI"/>
          <w:sz w:val="24"/>
          <w:szCs w:val="24"/>
        </w:rPr>
        <w:t>: 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</w:t>
      </w:r>
      <w:r w:rsidRPr="0023196A">
        <w:rPr>
          <w:rFonts w:ascii="Sylfaen" w:eastAsia="Times New Roman" w:hAnsi="Sylfaen" w:cs="Segoe UI"/>
          <w:sz w:val="24"/>
          <w:szCs w:val="24"/>
        </w:rPr>
        <w:t>»-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ինքը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հայտնի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23196A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ինչպիսին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պատկերացնում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Փաստորեն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23196A">
        <w:rPr>
          <w:rFonts w:ascii="Sylfaen" w:eastAsia="Times New Roman" w:hAnsi="Sylfaen" w:cs="Segoe UI"/>
          <w:sz w:val="24"/>
          <w:szCs w:val="24"/>
        </w:rPr>
        <w:t>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</w:t>
      </w:r>
      <w:r w:rsidR="00FF768D" w:rsidRPr="0023196A">
        <w:rPr>
          <w:rFonts w:ascii="Sylfaen" w:eastAsia="Times New Roman" w:hAnsi="Sylfaen" w:cs="Segoe UI"/>
          <w:sz w:val="24"/>
          <w:szCs w:val="24"/>
        </w:rPr>
        <w:t>»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23196A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72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Հոգեբանության սկզբունքները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B5E11">
        <w:rPr>
          <w:rFonts w:ascii="Sylfaen" w:eastAsia="Times New Roman" w:hAnsi="Sylfaen" w:cs="Segoe UI"/>
          <w:sz w:val="24"/>
          <w:szCs w:val="24"/>
        </w:rPr>
        <w:t>20-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դարի</w:t>
      </w:r>
      <w:r w:rsidRPr="00FB5E11">
        <w:rPr>
          <w:rFonts w:ascii="Sylfaen" w:eastAsia="Times New Roman" w:hAnsi="Sylfaen" w:cs="Segoe UI"/>
          <w:sz w:val="24"/>
          <w:szCs w:val="24"/>
        </w:rPr>
        <w:t> 30-</w:t>
      </w:r>
      <w:proofErr w:type="gramStart"/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ական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թվականներին</w:t>
      </w:r>
      <w:proofErr w:type="gramEnd"/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ձևավորվեցին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երեք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սկզբունքները</w:t>
      </w:r>
      <w:r w:rsidRPr="00FB5E11">
        <w:rPr>
          <w:rFonts w:ascii="Sylfaen" w:eastAsia="Times New Roman" w:hAnsi="Sylfaen" w:cs="Segoe UI"/>
          <w:sz w:val="24"/>
          <w:szCs w:val="24"/>
        </w:rPr>
        <w:t>.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դետերմինիզմի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Այնուհետև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ձևավորվեցին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քիչ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սկզբունքներ</w:t>
      </w:r>
      <w:r w:rsidRPr="00FB5E11">
        <w:rPr>
          <w:rFonts w:ascii="Sylfaen" w:eastAsia="Times New Roman" w:hAnsi="Sylfaen" w:cs="Segoe UI"/>
          <w:sz w:val="24"/>
          <w:szCs w:val="24"/>
        </w:rPr>
        <w:t>. 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արտացոլման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պայմանավորվածության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անձնականին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մոտեցման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սկզբունքները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Դետերմինիզմի</w:t>
      </w:r>
      <w:r w:rsidRPr="00FB5E11">
        <w:rPr>
          <w:rFonts w:ascii="Sylfaen" w:eastAsia="Times New Roman" w:hAnsi="Sylfaen" w:cs="Segoe UI"/>
          <w:sz w:val="24"/>
          <w:szCs w:val="24"/>
        </w:rPr>
        <w:t>  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պատճառականություն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ապրելակերպով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կենսակերպով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ապրելակերպի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փոփոխման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դետերմինիզմի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դրսևորման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մտածելու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երևակայելու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զգալու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կոնֆլիկտների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հուսալքության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հանգամանքներ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իրավիճակներ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միասնության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սկզբունք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ասելով՝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հակադրվում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նույնը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պայմանավորում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էվոլյուցիայի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ինքնագիտակցությունը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FB5E11">
        <w:rPr>
          <w:rFonts w:ascii="Sylfaen" w:eastAsia="Times New Roman" w:hAnsi="Sylfaen" w:cs="Segoe UI"/>
          <w:sz w:val="24"/>
          <w:szCs w:val="24"/>
        </w:rPr>
        <w:t> «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</w:t>
      </w:r>
      <w:r w:rsidRPr="00FB5E11">
        <w:rPr>
          <w:rFonts w:ascii="Sylfaen" w:eastAsia="Times New Roman" w:hAnsi="Sylfaen" w:cs="Segoe UI"/>
          <w:sz w:val="24"/>
          <w:szCs w:val="24"/>
        </w:rPr>
        <w:t>»-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գաղափարը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հաջորդ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սկզբունքը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սկզբունքն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օնթոգենետիկական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´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,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´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առողջ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lastRenderedPageBreak/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գտնվումէ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անընդհատ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հասունացումը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հարմարվելու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արտացոլման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սկզբունքի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գործընթացում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</w:t>
      </w:r>
      <w:r w:rsidRPr="00FB5E11">
        <w:rPr>
          <w:rFonts w:ascii="Sylfaen" w:eastAsia="Times New Roman" w:hAnsi="Sylfaen" w:cs="Segoe UI"/>
          <w:sz w:val="24"/>
          <w:szCs w:val="24"/>
        </w:rPr>
        <w:t>)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կատարելագործվում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բեկվում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մտքի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զգացմունքների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հայացքների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վարքի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նպատակահարմարու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արդյունավետությունը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պայմանավորվածության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սկզբունքը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դերը</w:t>
      </w:r>
      <w:r w:rsidRPr="00FB5E11">
        <w:rPr>
          <w:rFonts w:ascii="Sylfaen" w:eastAsia="Times New Roman" w:hAnsi="Sylfaen" w:cs="Segoe UI"/>
          <w:sz w:val="24"/>
          <w:szCs w:val="24"/>
        </w:rPr>
        <w:t>: 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Պատմականության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սկզբունք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ասելով՝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ցանկացած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երևույթ՝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սկսած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հույզերից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զգացմունքներից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մինչև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վերացական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պատմական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պարզագույն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էվոլյուցիայի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կատարելագործվում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ստանում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քաղաքակիրթ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դրսևորումներ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              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համեմատենք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նախամարդ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աղջկա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ժպիտը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նազանքը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այսօրվա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երիտասարդ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աղջկա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հուզազգացմունքային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մոտեցման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սկզբունքը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հնարավորություններով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գծերով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խառնվածքով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հետաքրքրություններով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հաշվի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առնվեն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ցուցաբերվի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FF768D" w:rsidRPr="00FF768D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մոտեցում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73"/>
        </w:numPr>
        <w:tabs>
          <w:tab w:val="left" w:pos="-426"/>
        </w:tabs>
        <w:spacing w:after="0" w:line="240" w:lineRule="auto"/>
        <w:ind w:left="-426" w:right="-846" w:firstLine="284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DB4775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Ընդհանուր գաղափար ուշադրության մասին</w:t>
      </w: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եկող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տեղեկատվության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հեղեղը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կանոնակարգել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ծառայեցնել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կանոնակարգումը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իրականացնել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յուրատիպ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ուշադրություն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Ուշադրությունը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ուղղվածությունն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կենտրոնացվածությունն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օբյեկտների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արժեք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նշանակություն՝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միաժամանակ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շեղվելու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Ուշադրության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կարևորագույն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յուրահատկություններից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ընտրողականությունն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ուղղվածությունը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կենտրոնացումը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կոնկրետ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մնացած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հիշում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մտածում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մտաբերում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նմանատիպ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համեմատում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հուզվում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,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ընթացքում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ժամանակավորապես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մոռանում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ուշադրությունը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ինքնաբերաբար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գրավում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նշանակալից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այսինքն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բավարարել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որևէ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ակտիվացած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գիտակցորեն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ուշադրության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դարձնել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բավարարել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ուշադրությունը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սևեռում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դառնում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հստակ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մանրամասն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Ուշադրությունը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իմացական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ապերցեպցիա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դիրքորոշում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կանխատեսում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սպասում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)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չափով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հանդիսանում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դրսևորումը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7573B7" w:rsidRDefault="00DB4775" w:rsidP="007573B7">
      <w:pPr>
        <w:pStyle w:val="ListParagraph"/>
        <w:numPr>
          <w:ilvl w:val="0"/>
          <w:numId w:val="73"/>
        </w:numPr>
        <w:tabs>
          <w:tab w:val="left" w:pos="-426"/>
        </w:tabs>
        <w:spacing w:after="0" w:line="240" w:lineRule="auto"/>
        <w:ind w:right="-846"/>
        <w:textAlignment w:val="baseline"/>
        <w:rPr>
          <w:rFonts w:ascii="Sylfaen" w:eastAsia="Times New Roman" w:hAnsi="Sylfaen" w:cs="Segoe UI"/>
          <w:b/>
          <w:sz w:val="24"/>
          <w:szCs w:val="24"/>
        </w:rPr>
      </w:pPr>
      <w:r w:rsidRPr="007573B7">
        <w:rPr>
          <w:rFonts w:ascii="Sylfaen" w:eastAsia="Times New Roman" w:hAnsi="Sylfaen" w:cs="Calibri"/>
          <w:b/>
          <w:sz w:val="24"/>
          <w:szCs w:val="24"/>
          <w:lang w:val="ru-RU"/>
        </w:rPr>
        <w:t>Ընդհանուր</w:t>
      </w:r>
      <w:r w:rsidRPr="007573B7">
        <w:rPr>
          <w:rFonts w:ascii="Sylfaen" w:eastAsia="Times New Roman" w:hAnsi="Sylfaen" w:cs="Calibri"/>
          <w:b/>
          <w:sz w:val="24"/>
          <w:szCs w:val="24"/>
        </w:rPr>
        <w:t> </w:t>
      </w:r>
      <w:r w:rsidRPr="007573B7">
        <w:rPr>
          <w:rFonts w:ascii="Sylfaen" w:eastAsia="Times New Roman" w:hAnsi="Sylfaen" w:cs="Calibri"/>
          <w:b/>
          <w:sz w:val="24"/>
          <w:szCs w:val="24"/>
          <w:lang w:val="ru-RU"/>
        </w:rPr>
        <w:t>գաղափար</w:t>
      </w:r>
      <w:r w:rsidRPr="007573B7">
        <w:rPr>
          <w:rFonts w:ascii="Sylfaen" w:eastAsia="Times New Roman" w:hAnsi="Sylfaen" w:cs="Calibri"/>
          <w:b/>
          <w:sz w:val="24"/>
          <w:szCs w:val="24"/>
        </w:rPr>
        <w:t> </w:t>
      </w:r>
      <w:r w:rsidRPr="007573B7">
        <w:rPr>
          <w:rFonts w:ascii="Sylfaen" w:eastAsia="Times New Roman" w:hAnsi="Sylfaen" w:cs="Calibri"/>
          <w:b/>
          <w:sz w:val="24"/>
          <w:szCs w:val="24"/>
          <w:lang w:val="ru-RU"/>
        </w:rPr>
        <w:t>մտածողության</w:t>
      </w:r>
      <w:r w:rsidRPr="007573B7">
        <w:rPr>
          <w:rFonts w:ascii="Sylfaen" w:eastAsia="Times New Roman" w:hAnsi="Sylfaen" w:cs="Calibri"/>
          <w:b/>
          <w:sz w:val="24"/>
          <w:szCs w:val="24"/>
        </w:rPr>
        <w:t> </w:t>
      </w:r>
      <w:r w:rsidRPr="007573B7">
        <w:rPr>
          <w:rFonts w:ascii="Sylfaen" w:eastAsia="Times New Roman" w:hAnsi="Sylfaen" w:cs="Calibri"/>
          <w:b/>
          <w:sz w:val="24"/>
          <w:szCs w:val="24"/>
          <w:lang w:val="ru-RU"/>
        </w:rPr>
        <w:t>և</w:t>
      </w:r>
      <w:r w:rsidRPr="007573B7">
        <w:rPr>
          <w:rFonts w:ascii="Sylfaen" w:eastAsia="Times New Roman" w:hAnsi="Sylfaen" w:cs="Calibri"/>
          <w:b/>
          <w:sz w:val="24"/>
          <w:szCs w:val="24"/>
        </w:rPr>
        <w:t> </w:t>
      </w:r>
      <w:r w:rsidRPr="007573B7">
        <w:rPr>
          <w:rFonts w:ascii="Sylfaen" w:eastAsia="Times New Roman" w:hAnsi="Sylfaen" w:cs="Calibri"/>
          <w:b/>
          <w:sz w:val="24"/>
          <w:szCs w:val="24"/>
          <w:lang w:val="ru-RU"/>
        </w:rPr>
        <w:t>երևակայության</w:t>
      </w:r>
      <w:r w:rsidRPr="007573B7">
        <w:rPr>
          <w:rFonts w:ascii="Sylfaen" w:eastAsia="Times New Roman" w:hAnsi="Sylfaen" w:cs="Calibri"/>
          <w:b/>
          <w:sz w:val="24"/>
          <w:szCs w:val="24"/>
        </w:rPr>
        <w:t> </w:t>
      </w:r>
      <w:r w:rsidRPr="007573B7">
        <w:rPr>
          <w:rFonts w:ascii="Sylfaen" w:eastAsia="Times New Roman" w:hAnsi="Sylfaen" w:cs="Calibri"/>
          <w:b/>
          <w:sz w:val="24"/>
          <w:szCs w:val="24"/>
          <w:lang w:val="ru-RU"/>
        </w:rPr>
        <w:t>մասին</w:t>
      </w:r>
      <w:r w:rsidRPr="007573B7">
        <w:rPr>
          <w:rFonts w:ascii="Sylfaen" w:eastAsia="Times New Roman" w:hAnsi="Sylfaen" w:cs="Calibri"/>
          <w:b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խնդիրը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շրջապատի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կոնկրետ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հավաքագրումն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հիշողության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խնդիրը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կուտակված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ինֆորմացիայի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պահպանումն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մտածողությունն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b/>
          <w:bCs/>
          <w:i/>
          <w:iCs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երևակայությունը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խնդիր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վերակառուցում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վերաձևավորում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զգայարանների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ձեռք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բերված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ինֆորմացիան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հետապնդում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որպեսզի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կարողանա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թափանցել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գաղտնիքների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Այդպիսի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անհրաժեշտությամբ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թելադրված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ամբողջական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ստեղծագործական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Մտածողության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իմացական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խոսքով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միջնորդավորված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 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համեմատում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հակադրում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արձանագրում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բացահայտում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                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պատճառահետևանքային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ավելի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շրջապատող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խնդիրը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կարողանա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բացահայտել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անհրաժեշտ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ռեալ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կապվածությունների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անջատելով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համընկնումներից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զուգատիպություններից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խնդիրը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լուծում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սերտ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i/>
          <w:iCs/>
          <w:sz w:val="24"/>
          <w:szCs w:val="24"/>
          <w:lang w:val="ru-RU"/>
        </w:rPr>
        <w:t>Երևակայությունը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ֆանտազիան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իրականության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նախկինում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անցյալի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փորձի՝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տվյալների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վորամշակման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արդյունքը՝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բառերով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միտքը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դատողություններն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հասկացությունները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Մտածողությունն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երևակայությունը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միշտ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անբաժան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ձուլվածքով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7573B7" w:rsidRDefault="00DB4775" w:rsidP="007573B7">
      <w:pPr>
        <w:pStyle w:val="ListParagraph"/>
        <w:numPr>
          <w:ilvl w:val="0"/>
          <w:numId w:val="73"/>
        </w:numPr>
        <w:tabs>
          <w:tab w:val="left" w:pos="-426"/>
        </w:tabs>
        <w:spacing w:after="0" w:line="240" w:lineRule="auto"/>
        <w:ind w:right="-846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7573B7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Բնավորությունը և նրա դրսևորումները</w:t>
      </w:r>
      <w:r w:rsidRPr="007573B7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7573B7">
      <w:pPr>
        <w:tabs>
          <w:tab w:val="left" w:pos="-426"/>
        </w:tabs>
        <w:spacing w:after="0" w:line="240" w:lineRule="auto"/>
        <w:ind w:left="-426" w:right="-846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անկրկնելի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միասնությունն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դրոշմում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ձուլում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կողմից՝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կազմավորման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կնիքն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դաստիարակությունը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կրթությունը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կողմից՝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սկսում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դրոշմել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կոփել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սեփական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իսկական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կնիքն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արարքների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զգացմունքների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դրսևորումներից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ելնելով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ճանաչողական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Անծանոթ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դժվար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շփվել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պատճառով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որովհետև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դեռևս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պարզ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սպասել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սպասում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քեզանից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փոխադարձ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ճանաչումն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կարճ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տևական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հաղորդակցման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հատկանշվում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որակներով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գծերով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առավել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գծերն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համոզմունքները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իդեալները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ուղղվածությունը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երանգավորում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իմաստ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գծերին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գծերն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5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հայրենասիրությունը,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6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6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համեստությունը,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6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նվիրվածությունը,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6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հոգատարությունը,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6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ազնվությունը,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7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ճշմարտախոսությունը,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7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անկեղծությունը և այլն: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tabs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Հաճախ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հանդիպում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հակադիր՝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բացասական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գծերը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8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եսամոլությունը,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8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չարությունը,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9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անտակտությունը,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9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գռեհկությունը,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9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ստախոսությունը,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9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երկերեսանիությունը,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79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լկտիությունը,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80"/>
        </w:numPr>
        <w:tabs>
          <w:tab w:val="clear" w:pos="720"/>
          <w:tab w:val="left" w:pos="-426"/>
          <w:tab w:val="left" w:pos="-142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դավաճանությունը և այլն: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գիծ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արտահայտման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ազնիվ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անկեղծ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ուրախ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շռայլ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Բայց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ազնվության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անկեղծության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ուրախության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շռայլության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չափն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յուրովի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պատկերացումները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գնահատականը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կարևորն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այդպիսին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Բնավորությունը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ներդաշնակությունն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խիստ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անհրաժեշտ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կյանքի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>-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կազմակերպման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7573B7" w:rsidRDefault="007573B7" w:rsidP="007573B7">
      <w:pPr>
        <w:pStyle w:val="ListParagraph"/>
        <w:numPr>
          <w:ilvl w:val="0"/>
          <w:numId w:val="73"/>
        </w:numPr>
        <w:tabs>
          <w:tab w:val="left" w:pos="-426"/>
        </w:tabs>
        <w:spacing w:after="0" w:line="240" w:lineRule="auto"/>
        <w:ind w:right="-846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7573B7">
        <w:rPr>
          <w:rFonts w:ascii="Sylfaen" w:eastAsia="Times New Roman" w:hAnsi="Sylfaen" w:cs="Segoe UI"/>
          <w:b/>
          <w:bCs/>
          <w:sz w:val="26"/>
          <w:szCs w:val="26"/>
        </w:rPr>
        <w:t xml:space="preserve"> </w:t>
      </w:r>
      <w:r w:rsidR="00DB4775" w:rsidRPr="007573B7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Ընդունակությունների տեսակները, կառուցվածքը</w:t>
      </w:r>
      <w:r w:rsidR="00DB4775" w:rsidRPr="007573B7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զգայարանների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շարժողական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նախադրյալներ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նախադրյալները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բազմիմաստ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նախադրյալների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առաջանալ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կախված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դիտողականությունը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տեսողական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հիշողությունը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մտնել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նկարչի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արվեստագետի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քննիչի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երկրաբանի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Բայց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նախադրյալները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կվերածվեն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ոչ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կախված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կլինի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անհատական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առանձնահատկություններից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պահանջմունքներից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զարգանում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դեպքում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հասարակական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անհրաժեշտություն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բաժանվում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երկու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խմբի՝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82"/>
        </w:numPr>
        <w:tabs>
          <w:tab w:val="clear" w:pos="720"/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ընդհանուր,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82"/>
        </w:numPr>
        <w:tabs>
          <w:tab w:val="clear" w:pos="720"/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հատուկ: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sz w:val="24"/>
          <w:szCs w:val="24"/>
          <w:lang w:val="ru-RU"/>
        </w:rPr>
        <w:t>Ընդհանուր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ապահովում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համեմատաբար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հեշտ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արդյունավետ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b/>
          <w:bCs/>
          <w:sz w:val="24"/>
          <w:szCs w:val="24"/>
          <w:lang w:val="ru-RU"/>
        </w:rPr>
        <w:t>Հատուկ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ձևավորված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համակարգն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օգնում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հասնելու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արդյունավետության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որևէ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բնագավառում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կառուցվածքը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առանձնացվում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առաջատար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գլխավոր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օժանդակող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Օրինակ՝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մաթեմատիկայի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առաջատար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որակներն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ընդհանրացման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մտածական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պրոցեսների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ճկունությունը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մտքի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խորությունը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պատճառահետևանքային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կապերի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հայտնաբերման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ունակությունը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զարգացման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բարձրագույն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աստիճանը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կաչվում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b/>
          <w:bCs/>
          <w:sz w:val="24"/>
          <w:szCs w:val="24"/>
          <w:lang w:val="ru-RU"/>
        </w:rPr>
        <w:t>տաղանդ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Տաղանդը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ընդունակությունների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զուգակցումն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հնարավորություն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հաջող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ինքնուրույն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յուրահատուկ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կատարել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որևէ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գործունեություն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7573B7" w:rsidRDefault="00DB4775" w:rsidP="007573B7">
      <w:pPr>
        <w:pStyle w:val="ListParagraph"/>
        <w:numPr>
          <w:ilvl w:val="0"/>
          <w:numId w:val="73"/>
        </w:numPr>
        <w:tabs>
          <w:tab w:val="left" w:pos="-426"/>
        </w:tabs>
        <w:spacing w:after="0" w:line="240" w:lineRule="auto"/>
        <w:ind w:right="-846"/>
        <w:jc w:val="center"/>
        <w:textAlignment w:val="baseline"/>
        <w:rPr>
          <w:rFonts w:ascii="Sylfaen" w:eastAsia="Times New Roman" w:hAnsi="Sylfaen" w:cs="Segoe UI"/>
          <w:sz w:val="26"/>
          <w:szCs w:val="26"/>
        </w:rPr>
      </w:pPr>
      <w:r w:rsidRPr="007573B7">
        <w:rPr>
          <w:rFonts w:ascii="Sylfaen" w:eastAsia="Times New Roman" w:hAnsi="Sylfaen" w:cs="Segoe UI"/>
          <w:b/>
          <w:bCs/>
          <w:sz w:val="26"/>
          <w:szCs w:val="26"/>
          <w:lang w:val="ru-RU"/>
        </w:rPr>
        <w:t>Զգայությունների և ընկալումների տեսակները</w:t>
      </w:r>
      <w:r w:rsidRPr="007573B7">
        <w:rPr>
          <w:rFonts w:ascii="Sylfaen" w:eastAsia="Times New Roman" w:hAnsi="Sylfaen" w:cs="Segoe UI"/>
          <w:sz w:val="26"/>
          <w:szCs w:val="26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անալիզատորների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աշխատանքի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շնորհիվ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ուրեմն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նախ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հասկանանք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անալիզատորը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Անալիզատորը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անատոմաֆիզիոլոգիական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ապարատ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մասնագիտացված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միջավայրից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եկող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որոշակի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գրգռիչ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ազդեցություններն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ընդունելու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մշակելու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համար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անալիզատոր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բաղկացած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3 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մասից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84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ռեցեպտորից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օրգանից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էներգիան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վերափոխում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նյարդային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էներգիայի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85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կենտրոնաձիգ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նյարդային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ուղիներից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որոնց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նյարդային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ազդարարները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հաղորդվում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ուղեղ</w:t>
      </w:r>
      <w:r w:rsidRPr="00FB5E11">
        <w:rPr>
          <w:rFonts w:ascii="Sylfaen" w:eastAsia="Times New Roman" w:hAnsi="Sylfaen" w:cs="Segoe UI"/>
          <w:sz w:val="24"/>
          <w:szCs w:val="24"/>
        </w:rPr>
        <w:t>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86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ուղեղային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կենտրոնից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կիսագնդերի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կեղևում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Յուրաքանչյուր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ռեցեպտոր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յուրատիպ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գրգռվածություն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ֆիզիկական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քիմիական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ազդակների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զգայարանների՝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անալիզատորների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հետևյալ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տեսակների</w:t>
      </w:r>
      <w:r w:rsidRPr="00FB5E11">
        <w:rPr>
          <w:rFonts w:ascii="Sylfaen" w:eastAsia="Times New Roman" w:hAnsi="Sylfaen" w:cs="Segoe UI"/>
          <w:sz w:val="24"/>
          <w:szCs w:val="24"/>
        </w:rPr>
        <w:t>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87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Տեսողական,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87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Հոտոտելիքի,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7573B7">
      <w:pPr>
        <w:numPr>
          <w:ilvl w:val="0"/>
          <w:numId w:val="87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Ճաշակելիքի: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Լինում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նաև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մաշկային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ջերմային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ցավային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կինեսթետիկ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մարմնի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շարժումների</w:t>
      </w:r>
      <w:r w:rsidRPr="00FB5E11">
        <w:rPr>
          <w:rFonts w:ascii="Sylfaen" w:eastAsia="Times New Roman" w:hAnsi="Sylfaen" w:cs="Segoe UI"/>
          <w:sz w:val="24"/>
          <w:szCs w:val="24"/>
        </w:rPr>
        <w:t>)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տեսակներ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գլխուղեղում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ունեն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իրենց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բավականին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հստակ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տեղը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կարելի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դասակարգել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երեք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հիմնական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տեսակի՝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88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Ինտերոցեպտիվ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առաջանում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օրգաններում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ռեցեպտորների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գրգռիչների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ազդեցությունից</w:t>
      </w:r>
      <w:r w:rsidRPr="00FB5E11">
        <w:rPr>
          <w:rFonts w:ascii="Sylfaen" w:eastAsia="Times New Roman" w:hAnsi="Sylfaen" w:cs="Segoe UI"/>
          <w:sz w:val="24"/>
          <w:szCs w:val="24"/>
        </w:rPr>
        <w:t> (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քաղցը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ծարավը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դրանց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հագեցած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վիճակները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):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89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lastRenderedPageBreak/>
        <w:t>Էքստերոցեպտիվ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տեղեկություն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տալիս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մարմնից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դուրս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երևույթների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գործընթացների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մասին՝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կապելով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numPr>
          <w:ilvl w:val="0"/>
          <w:numId w:val="90"/>
        </w:num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Պրոպրիոցեպտիվ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զգայություններն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երբ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գրգռվում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մկաններում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հոդակապերում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տեղադրված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հատուկ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տեսակի</w:t>
      </w:r>
      <w:r w:rsidRPr="00FB5E11">
        <w:rPr>
          <w:rFonts w:ascii="Sylfaen" w:eastAsia="Times New Roman" w:hAnsi="Sylfaen" w:cs="Segoe UI"/>
          <w:sz w:val="24"/>
          <w:szCs w:val="24"/>
        </w:rPr>
        <w:t> 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ռեցեպտորներ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զգայուցյուններից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հավասարակշռությունը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ռեցեպտորները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գտնվում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ներքին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ականջի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կիսաշրջանաձև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խողովակներում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զգայարանների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միջոցով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արտացոլվող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հատկանիշների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միավորումն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առարկաների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իրադրությունների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իրադարձությունների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ամբողջական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պատվերների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մեջ՝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նույնպես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դասակարգվում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ըստ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առաջատար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անալիզատորների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Տարբերակում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տեսողական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լսողական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շոշափողական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շարժողական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հոտոտելիքային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ճաշակելիքային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Նշված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մաքուր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տեսքով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հազվագյուտ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հանդես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գալիս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Սովորաբար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նրանք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միավորվում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ստեղծվում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բարդ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</w:t>
      </w:r>
      <w:r w:rsidRPr="00FB5E11">
        <w:rPr>
          <w:rFonts w:ascii="Sylfaen" w:eastAsia="Times New Roman" w:hAnsi="Sylfaen" w:cs="Segoe UI"/>
          <w:sz w:val="24"/>
          <w:szCs w:val="24"/>
        </w:rPr>
        <w:t>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մյուս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դասակարգման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հիմք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են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կազմում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մատերիայի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գոյության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ձևերը</w:t>
      </w:r>
      <w:r w:rsidRPr="00FB5E11">
        <w:rPr>
          <w:rFonts w:ascii="Sylfaen" w:eastAsia="Times New Roman" w:hAnsi="Sylfaen" w:cs="Segoe UI"/>
          <w:sz w:val="24"/>
          <w:szCs w:val="24"/>
        </w:rPr>
        <w:t>.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Տարածությունը, ժամանակը, շարժումը: Համապատասխանաբար և դասակարգվում են և </w:t>
      </w:r>
      <w:r w:rsidR="007573B7">
        <w:rPr>
          <w:rFonts w:ascii="Sylfaen" w:eastAsia="Times New Roman" w:hAnsi="Sylfaen" w:cs="Segoe UI"/>
          <w:sz w:val="24"/>
          <w:szCs w:val="24"/>
          <w:lang w:val="ru-RU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ընկալումները.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23196A">
      <w:pPr>
        <w:numPr>
          <w:ilvl w:val="0"/>
          <w:numId w:val="91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Ժամանակի ընկալում,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23196A">
      <w:pPr>
        <w:numPr>
          <w:ilvl w:val="0"/>
          <w:numId w:val="92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Տարածության ընկալում,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23196A">
      <w:pPr>
        <w:numPr>
          <w:ilvl w:val="0"/>
          <w:numId w:val="93"/>
        </w:numPr>
        <w:tabs>
          <w:tab w:val="clear" w:pos="720"/>
          <w:tab w:val="left" w:pos="-426"/>
          <w:tab w:val="num" w:pos="284"/>
        </w:tabs>
        <w:spacing w:after="0" w:line="240" w:lineRule="auto"/>
        <w:ind w:left="-426" w:right="-846" w:firstLine="284"/>
        <w:jc w:val="both"/>
        <w:textAlignment w:val="baseline"/>
        <w:rPr>
          <w:rFonts w:ascii="Sylfaen" w:eastAsia="Times New Roman" w:hAnsi="Sylfaen" w:cs="Segoe UI"/>
          <w:sz w:val="24"/>
          <w:szCs w:val="24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Շարժման ընկալում և այլն: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առանձնահատուկ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հետաքրքրություն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ներկայացնող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նշանակում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կողմից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որպես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անձնավորություն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Ընկալման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տեսակը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սոցիալական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հոգեբանության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մեծ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բնագավառներից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հետազոտում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թե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ինչպես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է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ընկալում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ուրիշ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արտաքինը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հույզերն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զգացմունքները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նրա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միտքը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հարաբերությունները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արարքները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հայացքներն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ու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համոզմունքները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նպատակները</w:t>
      </w:r>
      <w:r w:rsidRPr="00FB5E11">
        <w:rPr>
          <w:rFonts w:ascii="Sylfaen" w:eastAsia="Times New Roman" w:hAnsi="Sylfaen" w:cs="Segoe UI"/>
          <w:sz w:val="24"/>
          <w:szCs w:val="24"/>
        </w:rPr>
        <w:t>,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վերաբերմունքը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մարդկանց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շրջապատող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աշխարհի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="007573B7" w:rsidRPr="007573B7">
        <w:rPr>
          <w:rFonts w:ascii="Sylfaen" w:eastAsia="Times New Roman" w:hAnsi="Sylfaen" w:cs="Segoe UI"/>
          <w:sz w:val="24"/>
          <w:szCs w:val="24"/>
        </w:rPr>
        <w:t xml:space="preserve"> 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նկատմամբ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և</w:t>
      </w:r>
      <w:r w:rsidRPr="00FB5E11">
        <w:rPr>
          <w:rFonts w:ascii="Sylfaen" w:eastAsia="Times New Roman" w:hAnsi="Sylfaen" w:cs="Segoe UI"/>
          <w:sz w:val="24"/>
          <w:szCs w:val="24"/>
        </w:rPr>
        <w:t> </w:t>
      </w:r>
      <w:r w:rsidRPr="00DB4775">
        <w:rPr>
          <w:rFonts w:ascii="Sylfaen" w:eastAsia="Times New Roman" w:hAnsi="Sylfaen" w:cs="Segoe UI"/>
          <w:sz w:val="24"/>
          <w:szCs w:val="24"/>
          <w:lang w:val="ru-RU"/>
        </w:rPr>
        <w:t>այլն</w:t>
      </w:r>
      <w:r w:rsidRPr="00FB5E11">
        <w:rPr>
          <w:rFonts w:ascii="Sylfaen" w:eastAsia="Times New Roman" w:hAnsi="Sylfaen" w:cs="Segoe UI"/>
          <w:sz w:val="24"/>
          <w:szCs w:val="24"/>
        </w:rPr>
        <w:t>: </w:t>
      </w: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4"/>
          <w:szCs w:val="24"/>
        </w:rPr>
        <w:t> </w:t>
      </w:r>
    </w:p>
    <w:p w:rsidR="00DB4775" w:rsidRPr="00DB4775" w:rsidRDefault="00DB4775" w:rsidP="00FB5E11">
      <w:pPr>
        <w:tabs>
          <w:tab w:val="left" w:pos="-426"/>
        </w:tabs>
        <w:spacing w:after="0" w:line="240" w:lineRule="auto"/>
        <w:ind w:left="-426" w:right="-846" w:firstLine="284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B4775">
        <w:rPr>
          <w:rFonts w:ascii="Sylfaen" w:eastAsia="Times New Roman" w:hAnsi="Sylfaen" w:cs="Segoe UI"/>
          <w:sz w:val="26"/>
          <w:szCs w:val="26"/>
        </w:rPr>
        <w:t> </w:t>
      </w:r>
    </w:p>
    <w:p w:rsidR="008A2C52" w:rsidRDefault="008A2C52" w:rsidP="00FB5E11">
      <w:pPr>
        <w:tabs>
          <w:tab w:val="left" w:pos="-426"/>
        </w:tabs>
        <w:ind w:left="-426" w:right="-846" w:firstLine="284"/>
      </w:pPr>
      <w:bookmarkStart w:id="0" w:name="_GoBack"/>
      <w:bookmarkEnd w:id="0"/>
    </w:p>
    <w:sectPr w:rsidR="008A2C52" w:rsidSect="00FB5E11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6DF"/>
    <w:multiLevelType w:val="multilevel"/>
    <w:tmpl w:val="80A22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7043F"/>
    <w:multiLevelType w:val="multilevel"/>
    <w:tmpl w:val="0BE0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7456B2"/>
    <w:multiLevelType w:val="multilevel"/>
    <w:tmpl w:val="65CA56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9F4630"/>
    <w:multiLevelType w:val="multilevel"/>
    <w:tmpl w:val="B80C3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44D12"/>
    <w:multiLevelType w:val="multilevel"/>
    <w:tmpl w:val="C2327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D70BD"/>
    <w:multiLevelType w:val="multilevel"/>
    <w:tmpl w:val="8DF2E7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177F27"/>
    <w:multiLevelType w:val="multilevel"/>
    <w:tmpl w:val="97B210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EB338B"/>
    <w:multiLevelType w:val="multilevel"/>
    <w:tmpl w:val="1C1A96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D73CC"/>
    <w:multiLevelType w:val="multilevel"/>
    <w:tmpl w:val="7988F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EB3FDD"/>
    <w:multiLevelType w:val="multilevel"/>
    <w:tmpl w:val="98C0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5403D1"/>
    <w:multiLevelType w:val="multilevel"/>
    <w:tmpl w:val="2AE85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F21DB"/>
    <w:multiLevelType w:val="multilevel"/>
    <w:tmpl w:val="10BC64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E64E0F"/>
    <w:multiLevelType w:val="multilevel"/>
    <w:tmpl w:val="B2A02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D47E2"/>
    <w:multiLevelType w:val="multilevel"/>
    <w:tmpl w:val="D6446E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73150E"/>
    <w:multiLevelType w:val="multilevel"/>
    <w:tmpl w:val="DCD442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0450C2"/>
    <w:multiLevelType w:val="multilevel"/>
    <w:tmpl w:val="DFF66C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10029B"/>
    <w:multiLevelType w:val="multilevel"/>
    <w:tmpl w:val="2234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B181F38"/>
    <w:multiLevelType w:val="multilevel"/>
    <w:tmpl w:val="A4A8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B6D6696"/>
    <w:multiLevelType w:val="multilevel"/>
    <w:tmpl w:val="A51ED7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6B40"/>
    <w:multiLevelType w:val="multilevel"/>
    <w:tmpl w:val="956E26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275310"/>
    <w:multiLevelType w:val="multilevel"/>
    <w:tmpl w:val="993C2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A76E72"/>
    <w:multiLevelType w:val="multilevel"/>
    <w:tmpl w:val="BFE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116D88"/>
    <w:multiLevelType w:val="multilevel"/>
    <w:tmpl w:val="838A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4815A8"/>
    <w:multiLevelType w:val="multilevel"/>
    <w:tmpl w:val="10A60F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1254F2A"/>
    <w:multiLevelType w:val="multilevel"/>
    <w:tmpl w:val="9656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13C2E46"/>
    <w:multiLevelType w:val="multilevel"/>
    <w:tmpl w:val="FFA4D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42108B"/>
    <w:multiLevelType w:val="multilevel"/>
    <w:tmpl w:val="D5A6C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4F5A96"/>
    <w:multiLevelType w:val="multilevel"/>
    <w:tmpl w:val="0988F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5074845"/>
    <w:multiLevelType w:val="multilevel"/>
    <w:tmpl w:val="7EE22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C345A5"/>
    <w:multiLevelType w:val="multilevel"/>
    <w:tmpl w:val="0E728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8A27BB4"/>
    <w:multiLevelType w:val="multilevel"/>
    <w:tmpl w:val="DE5C24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E3279E9"/>
    <w:multiLevelType w:val="multilevel"/>
    <w:tmpl w:val="6A8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2F2F51F6"/>
    <w:multiLevelType w:val="multilevel"/>
    <w:tmpl w:val="23DE4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567DE4"/>
    <w:multiLevelType w:val="multilevel"/>
    <w:tmpl w:val="CBEE04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18F6DEB"/>
    <w:multiLevelType w:val="multilevel"/>
    <w:tmpl w:val="26B6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C76693"/>
    <w:multiLevelType w:val="multilevel"/>
    <w:tmpl w:val="C66004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9A0A15"/>
    <w:multiLevelType w:val="multilevel"/>
    <w:tmpl w:val="1534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51F320E"/>
    <w:multiLevelType w:val="multilevel"/>
    <w:tmpl w:val="E7649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52C2545"/>
    <w:multiLevelType w:val="multilevel"/>
    <w:tmpl w:val="117CFF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5622948"/>
    <w:multiLevelType w:val="multilevel"/>
    <w:tmpl w:val="D21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35D14382"/>
    <w:multiLevelType w:val="multilevel"/>
    <w:tmpl w:val="38687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5527E7"/>
    <w:multiLevelType w:val="multilevel"/>
    <w:tmpl w:val="EC0C2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182C63"/>
    <w:multiLevelType w:val="multilevel"/>
    <w:tmpl w:val="0A4EAC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8F13F9"/>
    <w:multiLevelType w:val="multilevel"/>
    <w:tmpl w:val="E66A2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609B9"/>
    <w:multiLevelType w:val="multilevel"/>
    <w:tmpl w:val="7B805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DF0530F"/>
    <w:multiLevelType w:val="multilevel"/>
    <w:tmpl w:val="617C5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F0A3649"/>
    <w:multiLevelType w:val="multilevel"/>
    <w:tmpl w:val="AA1A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01C428E"/>
    <w:multiLevelType w:val="multilevel"/>
    <w:tmpl w:val="00A4EF8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0C17770"/>
    <w:multiLevelType w:val="multilevel"/>
    <w:tmpl w:val="B6927B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A23839"/>
    <w:multiLevelType w:val="multilevel"/>
    <w:tmpl w:val="57FE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2DB7CA3"/>
    <w:multiLevelType w:val="multilevel"/>
    <w:tmpl w:val="7B165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944243"/>
    <w:multiLevelType w:val="multilevel"/>
    <w:tmpl w:val="8F0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3FE31BF"/>
    <w:multiLevelType w:val="multilevel"/>
    <w:tmpl w:val="318E747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4D72183"/>
    <w:multiLevelType w:val="multilevel"/>
    <w:tmpl w:val="8E502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AA6E2A"/>
    <w:multiLevelType w:val="multilevel"/>
    <w:tmpl w:val="2208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49D77EDA"/>
    <w:multiLevelType w:val="multilevel"/>
    <w:tmpl w:val="AFD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4A933DC0"/>
    <w:multiLevelType w:val="multilevel"/>
    <w:tmpl w:val="816CB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6B03A0"/>
    <w:multiLevelType w:val="multilevel"/>
    <w:tmpl w:val="98C4FD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926C34"/>
    <w:multiLevelType w:val="multilevel"/>
    <w:tmpl w:val="890E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E4A2412"/>
    <w:multiLevelType w:val="multilevel"/>
    <w:tmpl w:val="12AE0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2DC106F"/>
    <w:multiLevelType w:val="multilevel"/>
    <w:tmpl w:val="267CB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3955579"/>
    <w:multiLevelType w:val="multilevel"/>
    <w:tmpl w:val="A24834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44B7D2F"/>
    <w:multiLevelType w:val="multilevel"/>
    <w:tmpl w:val="86420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51128CA"/>
    <w:multiLevelType w:val="multilevel"/>
    <w:tmpl w:val="012675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F50DEF"/>
    <w:multiLevelType w:val="multilevel"/>
    <w:tmpl w:val="65FAAB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C3D5A95"/>
    <w:multiLevelType w:val="multilevel"/>
    <w:tmpl w:val="951CE7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CE50F54"/>
    <w:multiLevelType w:val="multilevel"/>
    <w:tmpl w:val="66F66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FFE5526"/>
    <w:multiLevelType w:val="multilevel"/>
    <w:tmpl w:val="BA666C7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EB158F"/>
    <w:multiLevelType w:val="multilevel"/>
    <w:tmpl w:val="920C3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9FF2A60"/>
    <w:multiLevelType w:val="multilevel"/>
    <w:tmpl w:val="E484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8C5D6A"/>
    <w:multiLevelType w:val="multilevel"/>
    <w:tmpl w:val="D8DE71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BEE5356"/>
    <w:multiLevelType w:val="multilevel"/>
    <w:tmpl w:val="BE7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C4143A4"/>
    <w:multiLevelType w:val="multilevel"/>
    <w:tmpl w:val="42A08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C857C0B"/>
    <w:multiLevelType w:val="multilevel"/>
    <w:tmpl w:val="14902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155C2C"/>
    <w:multiLevelType w:val="multilevel"/>
    <w:tmpl w:val="9F7E2C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EDB09A7"/>
    <w:multiLevelType w:val="multilevel"/>
    <w:tmpl w:val="F97E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6FD21EE0"/>
    <w:multiLevelType w:val="multilevel"/>
    <w:tmpl w:val="745C79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FFA270E"/>
    <w:multiLevelType w:val="multilevel"/>
    <w:tmpl w:val="E9C857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1BF03A1"/>
    <w:multiLevelType w:val="multilevel"/>
    <w:tmpl w:val="AD4A64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2A62494"/>
    <w:multiLevelType w:val="multilevel"/>
    <w:tmpl w:val="149AC4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2DE0BA6"/>
    <w:multiLevelType w:val="multilevel"/>
    <w:tmpl w:val="2E889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555AC7"/>
    <w:multiLevelType w:val="multilevel"/>
    <w:tmpl w:val="A3CC54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5522C55"/>
    <w:multiLevelType w:val="multilevel"/>
    <w:tmpl w:val="F148DB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704313B"/>
    <w:multiLevelType w:val="multilevel"/>
    <w:tmpl w:val="BECACA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DE458B"/>
    <w:multiLevelType w:val="multilevel"/>
    <w:tmpl w:val="6F94E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8B5068D"/>
    <w:multiLevelType w:val="multilevel"/>
    <w:tmpl w:val="012AEF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94D5E43"/>
    <w:multiLevelType w:val="multilevel"/>
    <w:tmpl w:val="F5C41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A4A3051"/>
    <w:multiLevelType w:val="multilevel"/>
    <w:tmpl w:val="BF1E5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A4B5B68"/>
    <w:multiLevelType w:val="multilevel"/>
    <w:tmpl w:val="CEC031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B542503"/>
    <w:multiLevelType w:val="multilevel"/>
    <w:tmpl w:val="1F627D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C7979EF"/>
    <w:multiLevelType w:val="multilevel"/>
    <w:tmpl w:val="2BA84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CE657B3"/>
    <w:multiLevelType w:val="multilevel"/>
    <w:tmpl w:val="9000B6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E85080B"/>
    <w:multiLevelType w:val="multilevel"/>
    <w:tmpl w:val="8E8C0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9"/>
  </w:num>
  <w:num w:numId="3">
    <w:abstractNumId w:val="73"/>
  </w:num>
  <w:num w:numId="4">
    <w:abstractNumId w:val="27"/>
  </w:num>
  <w:num w:numId="5">
    <w:abstractNumId w:val="32"/>
  </w:num>
  <w:num w:numId="6">
    <w:abstractNumId w:val="81"/>
  </w:num>
  <w:num w:numId="7">
    <w:abstractNumId w:val="66"/>
  </w:num>
  <w:num w:numId="8">
    <w:abstractNumId w:val="44"/>
  </w:num>
  <w:num w:numId="9">
    <w:abstractNumId w:val="29"/>
  </w:num>
  <w:num w:numId="10">
    <w:abstractNumId w:val="59"/>
  </w:num>
  <w:num w:numId="11">
    <w:abstractNumId w:val="3"/>
  </w:num>
  <w:num w:numId="12">
    <w:abstractNumId w:val="91"/>
  </w:num>
  <w:num w:numId="13">
    <w:abstractNumId w:val="17"/>
  </w:num>
  <w:num w:numId="14">
    <w:abstractNumId w:val="50"/>
  </w:num>
  <w:num w:numId="15">
    <w:abstractNumId w:val="57"/>
  </w:num>
  <w:num w:numId="16">
    <w:abstractNumId w:val="12"/>
  </w:num>
  <w:num w:numId="17">
    <w:abstractNumId w:val="92"/>
  </w:num>
  <w:num w:numId="18">
    <w:abstractNumId w:val="18"/>
  </w:num>
  <w:num w:numId="19">
    <w:abstractNumId w:val="13"/>
  </w:num>
  <w:num w:numId="20">
    <w:abstractNumId w:val="5"/>
  </w:num>
  <w:num w:numId="21">
    <w:abstractNumId w:val="58"/>
  </w:num>
  <w:num w:numId="22">
    <w:abstractNumId w:val="42"/>
  </w:num>
  <w:num w:numId="23">
    <w:abstractNumId w:val="87"/>
  </w:num>
  <w:num w:numId="24">
    <w:abstractNumId w:val="15"/>
  </w:num>
  <w:num w:numId="25">
    <w:abstractNumId w:val="22"/>
  </w:num>
  <w:num w:numId="26">
    <w:abstractNumId w:val="43"/>
  </w:num>
  <w:num w:numId="27">
    <w:abstractNumId w:val="77"/>
  </w:num>
  <w:num w:numId="28">
    <w:abstractNumId w:val="60"/>
  </w:num>
  <w:num w:numId="29">
    <w:abstractNumId w:val="19"/>
  </w:num>
  <w:num w:numId="30">
    <w:abstractNumId w:val="20"/>
  </w:num>
  <w:num w:numId="31">
    <w:abstractNumId w:val="4"/>
  </w:num>
  <w:num w:numId="32">
    <w:abstractNumId w:val="85"/>
  </w:num>
  <w:num w:numId="33">
    <w:abstractNumId w:val="63"/>
  </w:num>
  <w:num w:numId="34">
    <w:abstractNumId w:val="45"/>
  </w:num>
  <w:num w:numId="35">
    <w:abstractNumId w:val="68"/>
  </w:num>
  <w:num w:numId="36">
    <w:abstractNumId w:val="2"/>
  </w:num>
  <w:num w:numId="37">
    <w:abstractNumId w:val="33"/>
  </w:num>
  <w:num w:numId="38">
    <w:abstractNumId w:val="62"/>
  </w:num>
  <w:num w:numId="39">
    <w:abstractNumId w:val="23"/>
  </w:num>
  <w:num w:numId="40">
    <w:abstractNumId w:val="46"/>
  </w:num>
  <w:num w:numId="41">
    <w:abstractNumId w:val="11"/>
  </w:num>
  <w:num w:numId="42">
    <w:abstractNumId w:val="69"/>
  </w:num>
  <w:num w:numId="43">
    <w:abstractNumId w:val="26"/>
  </w:num>
  <w:num w:numId="44">
    <w:abstractNumId w:val="41"/>
  </w:num>
  <w:num w:numId="45">
    <w:abstractNumId w:val="37"/>
  </w:num>
  <w:num w:numId="46">
    <w:abstractNumId w:val="28"/>
  </w:num>
  <w:num w:numId="47">
    <w:abstractNumId w:val="89"/>
  </w:num>
  <w:num w:numId="48">
    <w:abstractNumId w:val="88"/>
  </w:num>
  <w:num w:numId="49">
    <w:abstractNumId w:val="51"/>
  </w:num>
  <w:num w:numId="50">
    <w:abstractNumId w:val="56"/>
  </w:num>
  <w:num w:numId="51">
    <w:abstractNumId w:val="53"/>
  </w:num>
  <w:num w:numId="52">
    <w:abstractNumId w:val="25"/>
  </w:num>
  <w:num w:numId="53">
    <w:abstractNumId w:val="78"/>
  </w:num>
  <w:num w:numId="54">
    <w:abstractNumId w:val="90"/>
  </w:num>
  <w:num w:numId="55">
    <w:abstractNumId w:val="74"/>
  </w:num>
  <w:num w:numId="56">
    <w:abstractNumId w:val="70"/>
  </w:num>
  <w:num w:numId="57">
    <w:abstractNumId w:val="79"/>
  </w:num>
  <w:num w:numId="58">
    <w:abstractNumId w:val="86"/>
  </w:num>
  <w:num w:numId="59">
    <w:abstractNumId w:val="83"/>
  </w:num>
  <w:num w:numId="60">
    <w:abstractNumId w:val="82"/>
  </w:num>
  <w:num w:numId="61">
    <w:abstractNumId w:val="48"/>
  </w:num>
  <w:num w:numId="62">
    <w:abstractNumId w:val="24"/>
  </w:num>
  <w:num w:numId="63">
    <w:abstractNumId w:val="9"/>
  </w:num>
  <w:num w:numId="64">
    <w:abstractNumId w:val="6"/>
  </w:num>
  <w:num w:numId="65">
    <w:abstractNumId w:val="38"/>
  </w:num>
  <w:num w:numId="66">
    <w:abstractNumId w:val="76"/>
  </w:num>
  <w:num w:numId="67">
    <w:abstractNumId w:val="7"/>
  </w:num>
  <w:num w:numId="68">
    <w:abstractNumId w:val="14"/>
  </w:num>
  <w:num w:numId="69">
    <w:abstractNumId w:val="65"/>
  </w:num>
  <w:num w:numId="70">
    <w:abstractNumId w:val="30"/>
  </w:num>
  <w:num w:numId="71">
    <w:abstractNumId w:val="35"/>
  </w:num>
  <w:num w:numId="72">
    <w:abstractNumId w:val="67"/>
  </w:num>
  <w:num w:numId="73">
    <w:abstractNumId w:val="61"/>
  </w:num>
  <w:num w:numId="74">
    <w:abstractNumId w:val="52"/>
  </w:num>
  <w:num w:numId="75">
    <w:abstractNumId w:val="16"/>
  </w:num>
  <w:num w:numId="76">
    <w:abstractNumId w:val="39"/>
  </w:num>
  <w:num w:numId="77">
    <w:abstractNumId w:val="1"/>
  </w:num>
  <w:num w:numId="78">
    <w:abstractNumId w:val="54"/>
  </w:num>
  <w:num w:numId="79">
    <w:abstractNumId w:val="75"/>
  </w:num>
  <w:num w:numId="80">
    <w:abstractNumId w:val="31"/>
  </w:num>
  <w:num w:numId="81">
    <w:abstractNumId w:val="64"/>
  </w:num>
  <w:num w:numId="82">
    <w:abstractNumId w:val="55"/>
  </w:num>
  <w:num w:numId="83">
    <w:abstractNumId w:val="47"/>
  </w:num>
  <w:num w:numId="84">
    <w:abstractNumId w:val="34"/>
  </w:num>
  <w:num w:numId="85">
    <w:abstractNumId w:val="8"/>
  </w:num>
  <w:num w:numId="86">
    <w:abstractNumId w:val="72"/>
  </w:num>
  <w:num w:numId="87">
    <w:abstractNumId w:val="36"/>
  </w:num>
  <w:num w:numId="88">
    <w:abstractNumId w:val="71"/>
  </w:num>
  <w:num w:numId="89">
    <w:abstractNumId w:val="0"/>
  </w:num>
  <w:num w:numId="90">
    <w:abstractNumId w:val="84"/>
  </w:num>
  <w:num w:numId="91">
    <w:abstractNumId w:val="10"/>
  </w:num>
  <w:num w:numId="92">
    <w:abstractNumId w:val="40"/>
  </w:num>
  <w:num w:numId="93">
    <w:abstractNumId w:val="80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16024"/>
    <w:rsid w:val="00163AD0"/>
    <w:rsid w:val="001B13BB"/>
    <w:rsid w:val="001B1907"/>
    <w:rsid w:val="001E4306"/>
    <w:rsid w:val="0023196A"/>
    <w:rsid w:val="006C334E"/>
    <w:rsid w:val="007573B7"/>
    <w:rsid w:val="0082277E"/>
    <w:rsid w:val="00892844"/>
    <w:rsid w:val="008A2C52"/>
    <w:rsid w:val="00904481"/>
    <w:rsid w:val="009B409F"/>
    <w:rsid w:val="00B14B4D"/>
    <w:rsid w:val="00B25FA2"/>
    <w:rsid w:val="00D16024"/>
    <w:rsid w:val="00DB4775"/>
    <w:rsid w:val="00FB5E11"/>
    <w:rsid w:val="00FF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D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DB4775"/>
  </w:style>
  <w:style w:type="character" w:customStyle="1" w:styleId="contextualspellingandgrammarerror">
    <w:name w:val="contextualspellingandgrammarerror"/>
    <w:basedOn w:val="DefaultParagraphFont"/>
    <w:rsid w:val="00DB4775"/>
  </w:style>
  <w:style w:type="character" w:customStyle="1" w:styleId="normaltextrun">
    <w:name w:val="normaltextrun"/>
    <w:basedOn w:val="DefaultParagraphFont"/>
    <w:rsid w:val="00DB4775"/>
  </w:style>
  <w:style w:type="character" w:customStyle="1" w:styleId="eop">
    <w:name w:val="eop"/>
    <w:basedOn w:val="DefaultParagraphFont"/>
    <w:rsid w:val="00DB4775"/>
  </w:style>
  <w:style w:type="character" w:customStyle="1" w:styleId="spellingerror">
    <w:name w:val="spellingerror"/>
    <w:basedOn w:val="DefaultParagraphFont"/>
    <w:rsid w:val="00DB4775"/>
  </w:style>
  <w:style w:type="character" w:customStyle="1" w:styleId="wacimagecontainer">
    <w:name w:val="wacimagecontainer"/>
    <w:basedOn w:val="DefaultParagraphFont"/>
    <w:rsid w:val="00DB4775"/>
  </w:style>
  <w:style w:type="paragraph" w:styleId="ListParagraph">
    <w:name w:val="List Paragraph"/>
    <w:basedOn w:val="Normal"/>
    <w:uiPriority w:val="34"/>
    <w:qFormat/>
    <w:rsid w:val="00822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9655</Words>
  <Characters>55040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4</cp:lastModifiedBy>
  <cp:revision>11</cp:revision>
  <dcterms:created xsi:type="dcterms:W3CDTF">2020-08-26T16:13:00Z</dcterms:created>
  <dcterms:modified xsi:type="dcterms:W3CDTF">2020-09-01T13:24:00Z</dcterms:modified>
</cp:coreProperties>
</file>